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4578A" w:rsidRDefault="00A2780F" w:rsidP="00AA04A8">
      <w:pPr>
        <w:pStyle w:val="Textoindependiente"/>
        <w:spacing w:line="360" w:lineRule="auto"/>
        <w:jc w:val="both"/>
        <w:rPr>
          <w:rFonts w:ascii="Palatino Linotype" w:hAnsi="Palatino Linotype"/>
        </w:rPr>
      </w:pPr>
      <w:r w:rsidRPr="00E4578A">
        <w:rPr>
          <w:rFonts w:ascii="Palatino Linotype" w:hAnsi="Palatino Linotype"/>
        </w:rPr>
        <w:t>Resolución</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rPr>
        <w:t>Pleno</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rPr>
        <w:t>Instituto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Transparencia,</w:t>
      </w:r>
      <w:r w:rsidR="00D730A4" w:rsidRPr="00E4578A">
        <w:rPr>
          <w:rFonts w:ascii="Palatino Linotype" w:hAnsi="Palatino Linotype"/>
        </w:rPr>
        <w:t xml:space="preserve"> </w:t>
      </w:r>
      <w:r w:rsidRPr="00E4578A">
        <w:rPr>
          <w:rFonts w:ascii="Palatino Linotype" w:hAnsi="Palatino Linotype"/>
        </w:rPr>
        <w:t>Acceso</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Información</w:t>
      </w:r>
      <w:r w:rsidR="00D730A4" w:rsidRPr="00E4578A">
        <w:rPr>
          <w:rFonts w:ascii="Palatino Linotype" w:hAnsi="Palatino Linotype"/>
        </w:rPr>
        <w:t xml:space="preserve"> </w:t>
      </w:r>
      <w:r w:rsidRPr="00E4578A">
        <w:rPr>
          <w:rFonts w:ascii="Palatino Linotype" w:hAnsi="Palatino Linotype"/>
        </w:rPr>
        <w:t>Pública</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Protección</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Datos</w:t>
      </w:r>
      <w:r w:rsidR="00D730A4" w:rsidRPr="00E4578A">
        <w:rPr>
          <w:rFonts w:ascii="Palatino Linotype" w:hAnsi="Palatino Linotype"/>
        </w:rPr>
        <w:t xml:space="preserve"> </w:t>
      </w:r>
      <w:r w:rsidRPr="00E4578A">
        <w:rPr>
          <w:rFonts w:ascii="Palatino Linotype" w:hAnsi="Palatino Linotype"/>
        </w:rPr>
        <w:t>Personales</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rPr>
        <w:t>Estado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México</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Municipios,</w:t>
      </w:r>
      <w:r w:rsidR="00D730A4" w:rsidRPr="00E4578A">
        <w:rPr>
          <w:rFonts w:ascii="Palatino Linotype" w:hAnsi="Palatino Linotype"/>
        </w:rPr>
        <w:t xml:space="preserve"> </w:t>
      </w:r>
      <w:r w:rsidRPr="00E4578A">
        <w:rPr>
          <w:rFonts w:ascii="Palatino Linotype" w:hAnsi="Palatino Linotype"/>
        </w:rPr>
        <w:t>con</w:t>
      </w:r>
      <w:r w:rsidR="00D730A4" w:rsidRPr="00E4578A">
        <w:rPr>
          <w:rFonts w:ascii="Palatino Linotype" w:hAnsi="Palatino Linotype"/>
        </w:rPr>
        <w:t xml:space="preserve"> </w:t>
      </w:r>
      <w:r w:rsidRPr="00E4578A">
        <w:rPr>
          <w:rFonts w:ascii="Palatino Linotype" w:hAnsi="Palatino Linotype"/>
        </w:rPr>
        <w:t>domicilio</w:t>
      </w:r>
      <w:r w:rsidR="00D730A4" w:rsidRPr="00E4578A">
        <w:rPr>
          <w:rFonts w:ascii="Palatino Linotype" w:hAnsi="Palatino Linotype"/>
        </w:rPr>
        <w:t xml:space="preserve"> </w:t>
      </w:r>
      <w:r w:rsidRPr="00E4578A">
        <w:rPr>
          <w:rFonts w:ascii="Palatino Linotype" w:hAnsi="Palatino Linotype"/>
        </w:rPr>
        <w:t>en</w:t>
      </w:r>
      <w:r w:rsidR="00D730A4" w:rsidRPr="00E4578A">
        <w:rPr>
          <w:rFonts w:ascii="Palatino Linotype" w:hAnsi="Palatino Linotype"/>
        </w:rPr>
        <w:t xml:space="preserve"> </w:t>
      </w:r>
      <w:r w:rsidRPr="00E4578A">
        <w:rPr>
          <w:rFonts w:ascii="Palatino Linotype" w:hAnsi="Palatino Linotype"/>
        </w:rPr>
        <w:t>Metepec,</w:t>
      </w:r>
      <w:r w:rsidR="00D730A4" w:rsidRPr="00E4578A">
        <w:rPr>
          <w:rFonts w:ascii="Palatino Linotype" w:hAnsi="Palatino Linotype"/>
        </w:rPr>
        <w:t xml:space="preserve"> </w:t>
      </w:r>
      <w:r w:rsidRPr="00E4578A">
        <w:rPr>
          <w:rFonts w:ascii="Palatino Linotype" w:hAnsi="Palatino Linotype"/>
        </w:rPr>
        <w:t>Estado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México,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fecha</w:t>
      </w:r>
      <w:r w:rsidR="00D730A4" w:rsidRPr="00E4578A">
        <w:rPr>
          <w:rFonts w:ascii="Palatino Linotype" w:hAnsi="Palatino Linotype"/>
        </w:rPr>
        <w:t xml:space="preserve"> </w:t>
      </w:r>
      <w:r w:rsidR="00957DF9" w:rsidRPr="00E4578A">
        <w:rPr>
          <w:rFonts w:ascii="Palatino Linotype" w:hAnsi="Palatino Linotype"/>
        </w:rPr>
        <w:t>die</w:t>
      </w:r>
      <w:r w:rsidR="00AA04A8" w:rsidRPr="00E4578A">
        <w:rPr>
          <w:rFonts w:ascii="Palatino Linotype" w:hAnsi="Palatino Linotype"/>
        </w:rPr>
        <w:t xml:space="preserve">cisiete </w:t>
      </w:r>
      <w:r w:rsidR="00A30049" w:rsidRPr="00E4578A">
        <w:rPr>
          <w:rFonts w:ascii="Palatino Linotype" w:hAnsi="Palatino Linotype"/>
        </w:rPr>
        <w:t>de</w:t>
      </w:r>
      <w:r w:rsidR="00D730A4" w:rsidRPr="00E4578A">
        <w:rPr>
          <w:rFonts w:ascii="Palatino Linotype" w:hAnsi="Palatino Linotype"/>
        </w:rPr>
        <w:t xml:space="preserve"> </w:t>
      </w:r>
      <w:r w:rsidR="00957DF9" w:rsidRPr="00E4578A">
        <w:rPr>
          <w:rFonts w:ascii="Palatino Linotype" w:hAnsi="Palatino Linotype"/>
        </w:rPr>
        <w:t xml:space="preserve">octubre </w:t>
      </w:r>
      <w:r w:rsidR="00A30049" w:rsidRPr="00E4578A">
        <w:rPr>
          <w:rFonts w:ascii="Palatino Linotype" w:hAnsi="Palatino Linotype"/>
        </w:rPr>
        <w:t>de</w:t>
      </w:r>
      <w:r w:rsidR="00D730A4" w:rsidRPr="00E4578A">
        <w:rPr>
          <w:rFonts w:ascii="Palatino Linotype" w:hAnsi="Palatino Linotype"/>
        </w:rPr>
        <w:t xml:space="preserve"> </w:t>
      </w:r>
      <w:r w:rsidR="00A30049" w:rsidRPr="00E4578A">
        <w:rPr>
          <w:rFonts w:ascii="Palatino Linotype" w:hAnsi="Palatino Linotype"/>
        </w:rPr>
        <w:t>dos</w:t>
      </w:r>
      <w:r w:rsidR="00D730A4" w:rsidRPr="00E4578A">
        <w:rPr>
          <w:rFonts w:ascii="Palatino Linotype" w:hAnsi="Palatino Linotype"/>
        </w:rPr>
        <w:t xml:space="preserve"> </w:t>
      </w:r>
      <w:r w:rsidR="00A30049" w:rsidRPr="00E4578A">
        <w:rPr>
          <w:rFonts w:ascii="Palatino Linotype" w:hAnsi="Palatino Linotype"/>
        </w:rPr>
        <w:t>mil</w:t>
      </w:r>
      <w:r w:rsidR="00D730A4" w:rsidRPr="00E4578A">
        <w:rPr>
          <w:rFonts w:ascii="Palatino Linotype" w:hAnsi="Palatino Linotype"/>
        </w:rPr>
        <w:t xml:space="preserve"> </w:t>
      </w:r>
      <w:r w:rsidR="00A30049" w:rsidRPr="00E4578A">
        <w:rPr>
          <w:rFonts w:ascii="Palatino Linotype" w:hAnsi="Palatino Linotype"/>
        </w:rPr>
        <w:t>dieciocho</w:t>
      </w:r>
      <w:r w:rsidRPr="00E4578A">
        <w:rPr>
          <w:rFonts w:ascii="Palatino Linotype" w:hAnsi="Palatino Linotype"/>
        </w:rPr>
        <w:t>.</w:t>
      </w:r>
    </w:p>
    <w:p w:rsidR="00F413DE" w:rsidRPr="00E4578A" w:rsidRDefault="00F413DE" w:rsidP="00AA04A8">
      <w:pPr>
        <w:pStyle w:val="Textoindependiente"/>
        <w:spacing w:line="360" w:lineRule="auto"/>
        <w:jc w:val="both"/>
        <w:rPr>
          <w:rFonts w:ascii="Palatino Linotype" w:hAnsi="Palatino Linotype"/>
        </w:rPr>
      </w:pPr>
      <w:r w:rsidRPr="00E4578A">
        <w:rPr>
          <w:rFonts w:ascii="Palatino Linotype" w:hAnsi="Palatino Linotype"/>
          <w:b/>
        </w:rPr>
        <w:t>VISTO</w:t>
      </w:r>
      <w:r w:rsidR="00D730A4" w:rsidRPr="00E4578A">
        <w:rPr>
          <w:rFonts w:ascii="Palatino Linotype" w:hAnsi="Palatino Linotype"/>
        </w:rPr>
        <w:t xml:space="preserve"> </w:t>
      </w:r>
      <w:r w:rsidR="00DD5205" w:rsidRPr="00E4578A">
        <w:rPr>
          <w:rFonts w:ascii="Palatino Linotype" w:hAnsi="Palatino Linotype"/>
        </w:rPr>
        <w:t>el</w:t>
      </w:r>
      <w:r w:rsidR="00D730A4" w:rsidRPr="00E4578A">
        <w:rPr>
          <w:rFonts w:ascii="Palatino Linotype" w:hAnsi="Palatino Linotype"/>
        </w:rPr>
        <w:t xml:space="preserve"> </w:t>
      </w:r>
      <w:r w:rsidRPr="00E4578A">
        <w:rPr>
          <w:rFonts w:ascii="Palatino Linotype" w:hAnsi="Palatino Linotype"/>
        </w:rPr>
        <w:t>expediente</w:t>
      </w:r>
      <w:r w:rsidR="00D730A4" w:rsidRPr="00E4578A">
        <w:rPr>
          <w:rFonts w:ascii="Palatino Linotype" w:hAnsi="Palatino Linotype"/>
        </w:rPr>
        <w:t xml:space="preserve"> </w:t>
      </w:r>
      <w:r w:rsidRPr="00E4578A">
        <w:rPr>
          <w:rFonts w:ascii="Palatino Linotype" w:hAnsi="Palatino Linotype"/>
        </w:rPr>
        <w:t>formado</w:t>
      </w:r>
      <w:r w:rsidR="00D730A4" w:rsidRPr="00E4578A">
        <w:rPr>
          <w:rFonts w:ascii="Palatino Linotype" w:hAnsi="Palatino Linotype"/>
        </w:rPr>
        <w:t xml:space="preserve"> </w:t>
      </w:r>
      <w:r w:rsidRPr="00E4578A">
        <w:rPr>
          <w:rFonts w:ascii="Palatino Linotype" w:hAnsi="Palatino Linotype"/>
        </w:rPr>
        <w:t>con</w:t>
      </w:r>
      <w:r w:rsidR="00D730A4" w:rsidRPr="00E4578A">
        <w:rPr>
          <w:rFonts w:ascii="Palatino Linotype" w:hAnsi="Palatino Linotype"/>
        </w:rPr>
        <w:t xml:space="preserve"> </w:t>
      </w:r>
      <w:r w:rsidRPr="00E4578A">
        <w:rPr>
          <w:rFonts w:ascii="Palatino Linotype" w:hAnsi="Palatino Linotype"/>
        </w:rPr>
        <w:t>motivo</w:t>
      </w:r>
      <w:r w:rsidR="00D730A4" w:rsidRPr="00E4578A">
        <w:rPr>
          <w:rFonts w:ascii="Palatino Linotype" w:hAnsi="Palatino Linotype"/>
        </w:rPr>
        <w:t xml:space="preserve"> </w:t>
      </w:r>
      <w:r w:rsidRPr="00E4578A">
        <w:rPr>
          <w:rFonts w:ascii="Palatino Linotype" w:hAnsi="Palatino Linotype"/>
        </w:rPr>
        <w:t>de</w:t>
      </w:r>
      <w:r w:rsidR="00DD5205" w:rsidRPr="00E4578A">
        <w:rPr>
          <w:rFonts w:ascii="Palatino Linotype" w:hAnsi="Palatino Linotype"/>
        </w:rPr>
        <w:t>l</w:t>
      </w:r>
      <w:r w:rsidR="00D730A4" w:rsidRPr="00E4578A">
        <w:rPr>
          <w:rFonts w:ascii="Palatino Linotype" w:hAnsi="Palatino Linotype"/>
        </w:rPr>
        <w:t xml:space="preserve"> </w:t>
      </w:r>
      <w:r w:rsidRPr="00E4578A">
        <w:rPr>
          <w:rFonts w:ascii="Palatino Linotype" w:hAnsi="Palatino Linotype"/>
        </w:rPr>
        <w:t>recurso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revisión</w:t>
      </w:r>
      <w:r w:rsidR="00D730A4" w:rsidRPr="00E4578A">
        <w:rPr>
          <w:rFonts w:ascii="Palatino Linotype" w:hAnsi="Palatino Linotype"/>
        </w:rPr>
        <w:t xml:space="preserve"> </w:t>
      </w:r>
      <w:r w:rsidR="00957DF9" w:rsidRPr="00E4578A">
        <w:rPr>
          <w:rFonts w:ascii="Palatino Linotype" w:hAnsi="Palatino Linotype"/>
          <w:b/>
        </w:rPr>
        <w:t>03172</w:t>
      </w:r>
      <w:r w:rsidR="00AD3AEC" w:rsidRPr="00E4578A">
        <w:rPr>
          <w:rFonts w:ascii="Palatino Linotype" w:hAnsi="Palatino Linotype"/>
          <w:b/>
        </w:rPr>
        <w:t>/INFOEM/IP/RR/2018</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promovido</w:t>
      </w:r>
      <w:r w:rsidR="00D730A4" w:rsidRPr="00E4578A">
        <w:rPr>
          <w:rFonts w:ascii="Palatino Linotype" w:hAnsi="Palatino Linotype"/>
        </w:rPr>
        <w:t xml:space="preserve"> </w:t>
      </w:r>
      <w:r w:rsidRPr="00E4578A">
        <w:rPr>
          <w:rFonts w:ascii="Palatino Linotype" w:hAnsi="Palatino Linotype"/>
        </w:rPr>
        <w:t>por</w:t>
      </w:r>
      <w:r w:rsidR="00E6045D" w:rsidRPr="00E4578A">
        <w:rPr>
          <w:rFonts w:ascii="Palatino Linotype" w:hAnsi="Palatino Linotype" w:cs="Arial"/>
        </w:rPr>
        <w:t xml:space="preserve"> </w:t>
      </w:r>
      <w:r w:rsidR="00442634" w:rsidRPr="00E4578A">
        <w:rPr>
          <w:rFonts w:ascii="Palatino Linotype" w:hAnsi="Palatino Linotype" w:cs="Arial"/>
        </w:rPr>
        <w:t>la</w:t>
      </w:r>
      <w:r w:rsidR="00E6045D" w:rsidRPr="00E4578A">
        <w:rPr>
          <w:rFonts w:ascii="Palatino Linotype" w:hAnsi="Palatino Linotype" w:cs="Arial"/>
        </w:rPr>
        <w:t xml:space="preserve"> </w:t>
      </w:r>
      <w:r w:rsidR="00E6045D" w:rsidRPr="0061136A">
        <w:rPr>
          <w:rFonts w:ascii="Palatino Linotype" w:hAnsi="Palatino Linotype" w:cs="Arial"/>
          <w:b/>
          <w:sz w:val="22"/>
          <w:szCs w:val="22"/>
        </w:rPr>
        <w:t xml:space="preserve">C. </w:t>
      </w:r>
      <w:r w:rsidR="0061136A" w:rsidRPr="0061136A">
        <w:rPr>
          <w:rFonts w:ascii="Palatino Linotype" w:hAnsi="Palatino Linotype" w:cs="Arial"/>
          <w:b/>
          <w:sz w:val="22"/>
          <w:szCs w:val="22"/>
        </w:rPr>
        <w:t>Xxxxxx Xxxxxxxx Xxxxx</w:t>
      </w:r>
      <w:r w:rsidR="00E6045D" w:rsidRPr="00E4578A">
        <w:rPr>
          <w:rFonts w:ascii="Palatino Linotype" w:hAnsi="Palatino Linotype" w:cs="Arial"/>
        </w:rPr>
        <w:t>, en lo sucesivo</w:t>
      </w:r>
      <w:r w:rsidR="00E6045D" w:rsidRPr="00E4578A">
        <w:rPr>
          <w:rFonts w:ascii="Palatino Linotype" w:hAnsi="Palatino Linotype" w:cs="Arial"/>
          <w:b/>
        </w:rPr>
        <w:t xml:space="preserve"> </w:t>
      </w:r>
      <w:r w:rsidR="00442634" w:rsidRPr="00E4578A">
        <w:rPr>
          <w:rFonts w:ascii="Palatino Linotype" w:hAnsi="Palatino Linotype" w:cs="Arial"/>
          <w:b/>
        </w:rPr>
        <w:t>LA RECURRENTE</w:t>
      </w:r>
      <w:r w:rsidRPr="00E4578A">
        <w:rPr>
          <w:rFonts w:ascii="Palatino Linotype" w:hAnsi="Palatino Linotype"/>
        </w:rPr>
        <w:t>,</w:t>
      </w:r>
      <w:r w:rsidR="00D730A4" w:rsidRPr="00E4578A">
        <w:rPr>
          <w:rFonts w:ascii="Palatino Linotype" w:hAnsi="Palatino Linotype"/>
        </w:rPr>
        <w:t xml:space="preserve"> </w:t>
      </w:r>
      <w:r w:rsidR="003D7CEF" w:rsidRPr="00E4578A">
        <w:rPr>
          <w:rFonts w:ascii="Palatino Linotype" w:hAnsi="Palatino Linotype" w:cs="Arial"/>
        </w:rPr>
        <w:t>en contra de la falta de respuesta</w:t>
      </w:r>
      <w:r w:rsidR="003D7CEF" w:rsidRPr="00E4578A">
        <w:rPr>
          <w:rFonts w:ascii="Palatino Linotype" w:hAnsi="Palatino Linotype"/>
        </w:rPr>
        <w:t xml:space="preserve"> del </w:t>
      </w:r>
      <w:r w:rsidR="00957DF9" w:rsidRPr="00E4578A">
        <w:rPr>
          <w:rFonts w:ascii="Palatino Linotype" w:hAnsi="Palatino Linotype"/>
          <w:b/>
        </w:rPr>
        <w:t>Ayuntamiento de Capulhuac</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en</w:t>
      </w:r>
      <w:r w:rsidR="00D730A4" w:rsidRPr="00E4578A">
        <w:rPr>
          <w:rFonts w:ascii="Palatino Linotype" w:hAnsi="Palatino Linotype"/>
        </w:rPr>
        <w:t xml:space="preserve"> </w:t>
      </w:r>
      <w:r w:rsidRPr="00E4578A">
        <w:rPr>
          <w:rFonts w:ascii="Palatino Linotype" w:hAnsi="Palatino Linotype"/>
        </w:rPr>
        <w:t>lo</w:t>
      </w:r>
      <w:r w:rsidR="00D730A4" w:rsidRPr="00E4578A">
        <w:rPr>
          <w:rFonts w:ascii="Palatino Linotype" w:hAnsi="Palatino Linotype"/>
        </w:rPr>
        <w:t xml:space="preserve"> </w:t>
      </w:r>
      <w:r w:rsidRPr="00E4578A">
        <w:rPr>
          <w:rFonts w:ascii="Palatino Linotype" w:hAnsi="Palatino Linotype"/>
        </w:rPr>
        <w:t>sucesivo</w:t>
      </w:r>
      <w:r w:rsidR="00D730A4" w:rsidRPr="00E4578A">
        <w:rPr>
          <w:rFonts w:ascii="Palatino Linotype" w:hAnsi="Palatino Linotype"/>
        </w:rPr>
        <w:t xml:space="preserve"> </w:t>
      </w:r>
      <w:r w:rsidRPr="00E4578A">
        <w:rPr>
          <w:rFonts w:ascii="Palatino Linotype" w:hAnsi="Palatino Linotype"/>
          <w:b/>
        </w:rPr>
        <w:t>EL</w:t>
      </w:r>
      <w:r w:rsidR="00D730A4" w:rsidRPr="00E4578A">
        <w:rPr>
          <w:rFonts w:ascii="Palatino Linotype" w:hAnsi="Palatino Linotype"/>
          <w:b/>
        </w:rPr>
        <w:t xml:space="preserve"> </w:t>
      </w:r>
      <w:r w:rsidRPr="00E4578A">
        <w:rPr>
          <w:rFonts w:ascii="Palatino Linotype" w:hAnsi="Palatino Linotype"/>
          <w:b/>
        </w:rPr>
        <w:t>SUJETO</w:t>
      </w:r>
      <w:r w:rsidR="00D730A4" w:rsidRPr="00E4578A">
        <w:rPr>
          <w:rFonts w:ascii="Palatino Linotype" w:hAnsi="Palatino Linotype"/>
          <w:b/>
        </w:rPr>
        <w:t xml:space="preserve"> </w:t>
      </w:r>
      <w:r w:rsidRPr="00E4578A">
        <w:rPr>
          <w:rFonts w:ascii="Palatino Linotype" w:hAnsi="Palatino Linotype"/>
          <w:b/>
        </w:rPr>
        <w:t>OBLIGADO</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se</w:t>
      </w:r>
      <w:r w:rsidR="00D730A4" w:rsidRPr="00E4578A">
        <w:rPr>
          <w:rFonts w:ascii="Palatino Linotype" w:hAnsi="Palatino Linotype"/>
        </w:rPr>
        <w:t xml:space="preserve"> </w:t>
      </w:r>
      <w:r w:rsidRPr="00E4578A">
        <w:rPr>
          <w:rFonts w:ascii="Palatino Linotype" w:hAnsi="Palatino Linotype"/>
        </w:rPr>
        <w:t>procede</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dictar</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presente</w:t>
      </w:r>
      <w:r w:rsidR="00D730A4" w:rsidRPr="00E4578A">
        <w:rPr>
          <w:rFonts w:ascii="Palatino Linotype" w:hAnsi="Palatino Linotype"/>
        </w:rPr>
        <w:t xml:space="preserve"> </w:t>
      </w:r>
      <w:r w:rsidRPr="00E4578A">
        <w:rPr>
          <w:rFonts w:ascii="Palatino Linotype" w:hAnsi="Palatino Linotype"/>
        </w:rPr>
        <w:t>resolución</w:t>
      </w:r>
      <w:r w:rsidR="00D730A4" w:rsidRPr="00E4578A">
        <w:rPr>
          <w:rFonts w:ascii="Palatino Linotype" w:hAnsi="Palatino Linotype"/>
        </w:rPr>
        <w:t xml:space="preserve"> </w:t>
      </w:r>
      <w:r w:rsidRPr="00E4578A">
        <w:rPr>
          <w:rFonts w:ascii="Palatino Linotype" w:hAnsi="Palatino Linotype"/>
        </w:rPr>
        <w:t>con</w:t>
      </w:r>
      <w:r w:rsidR="00D730A4" w:rsidRPr="00E4578A">
        <w:rPr>
          <w:rFonts w:ascii="Palatino Linotype" w:hAnsi="Palatino Linotype"/>
        </w:rPr>
        <w:t xml:space="preserve"> </w:t>
      </w:r>
      <w:r w:rsidRPr="00E4578A">
        <w:rPr>
          <w:rFonts w:ascii="Palatino Linotype" w:hAnsi="Palatino Linotype"/>
        </w:rPr>
        <w:t>base</w:t>
      </w:r>
      <w:r w:rsidR="00D730A4" w:rsidRPr="00E4578A">
        <w:rPr>
          <w:rFonts w:ascii="Palatino Linotype" w:hAnsi="Palatino Linotype"/>
        </w:rPr>
        <w:t xml:space="preserve"> </w:t>
      </w:r>
      <w:r w:rsidRPr="00E4578A">
        <w:rPr>
          <w:rFonts w:ascii="Palatino Linotype" w:hAnsi="Palatino Linotype"/>
        </w:rPr>
        <w:t>en</w:t>
      </w:r>
      <w:r w:rsidR="00D730A4" w:rsidRPr="00E4578A">
        <w:rPr>
          <w:rFonts w:ascii="Palatino Linotype" w:hAnsi="Palatino Linotype"/>
        </w:rPr>
        <w:t xml:space="preserve"> </w:t>
      </w:r>
      <w:r w:rsidRPr="00E4578A">
        <w:rPr>
          <w:rFonts w:ascii="Palatino Linotype" w:hAnsi="Palatino Linotype"/>
        </w:rPr>
        <w:t>lo</w:t>
      </w:r>
      <w:r w:rsidR="00D730A4" w:rsidRPr="00E4578A">
        <w:rPr>
          <w:rFonts w:ascii="Palatino Linotype" w:hAnsi="Palatino Linotype"/>
        </w:rPr>
        <w:t xml:space="preserve"> </w:t>
      </w:r>
      <w:r w:rsidRPr="00E4578A">
        <w:rPr>
          <w:rFonts w:ascii="Palatino Linotype" w:hAnsi="Palatino Linotype"/>
        </w:rPr>
        <w:t>siguiente:</w:t>
      </w:r>
      <w:r w:rsidR="00D730A4" w:rsidRPr="00E4578A">
        <w:rPr>
          <w:rFonts w:ascii="Palatino Linotype" w:hAnsi="Palatino Linotype"/>
        </w:rPr>
        <w:t xml:space="preserve"> </w:t>
      </w:r>
    </w:p>
    <w:p w:rsidR="00A2780F" w:rsidRPr="000D0B71" w:rsidRDefault="00A2780F" w:rsidP="00AA04A8">
      <w:pPr>
        <w:pStyle w:val="Ttulo1"/>
        <w:jc w:val="center"/>
        <w:rPr>
          <w:b/>
          <w:spacing w:val="32"/>
        </w:rPr>
      </w:pPr>
      <w:r w:rsidRPr="000D0B71">
        <w:rPr>
          <w:rFonts w:ascii="Palatino Linotype" w:hAnsi="Palatino Linotype"/>
          <w:b/>
          <w:color w:val="auto"/>
          <w:spacing w:val="32"/>
          <w:sz w:val="28"/>
        </w:rPr>
        <w:t>RESULTANDO</w:t>
      </w:r>
    </w:p>
    <w:p w:rsidR="00345471" w:rsidRPr="00E4578A" w:rsidRDefault="00A327E0" w:rsidP="005A6925">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E4578A">
        <w:rPr>
          <w:rFonts w:ascii="Palatino Linotype" w:hAnsi="Palatino Linotype"/>
        </w:rPr>
        <w:t>En</w:t>
      </w:r>
      <w:r w:rsidR="00D730A4" w:rsidRPr="00E4578A">
        <w:rPr>
          <w:rFonts w:ascii="Palatino Linotype" w:hAnsi="Palatino Linotype"/>
        </w:rPr>
        <w:t xml:space="preserve"> </w:t>
      </w:r>
      <w:r w:rsidRPr="00E4578A">
        <w:rPr>
          <w:rFonts w:ascii="Palatino Linotype" w:hAnsi="Palatino Linotype"/>
        </w:rPr>
        <w:t>fecha</w:t>
      </w:r>
      <w:r w:rsidR="00D730A4" w:rsidRPr="00E4578A">
        <w:rPr>
          <w:rFonts w:ascii="Palatino Linotype" w:hAnsi="Palatino Linotype"/>
        </w:rPr>
        <w:t xml:space="preserve"> </w:t>
      </w:r>
      <w:r w:rsidR="00957DF9" w:rsidRPr="00E4578A">
        <w:rPr>
          <w:rFonts w:ascii="Palatino Linotype" w:hAnsi="Palatino Linotype"/>
        </w:rPr>
        <w:t xml:space="preserve">treinta </w:t>
      </w:r>
      <w:r w:rsidR="008C6296" w:rsidRPr="00E4578A">
        <w:rPr>
          <w:rFonts w:ascii="Palatino Linotype" w:hAnsi="Palatino Linotype"/>
        </w:rPr>
        <w:t>de</w:t>
      </w:r>
      <w:r w:rsidR="00D730A4" w:rsidRPr="00E4578A">
        <w:rPr>
          <w:rFonts w:ascii="Palatino Linotype" w:hAnsi="Palatino Linotype"/>
        </w:rPr>
        <w:t xml:space="preserve"> </w:t>
      </w:r>
      <w:r w:rsidR="00957DF9" w:rsidRPr="00E4578A">
        <w:rPr>
          <w:rFonts w:ascii="Palatino Linotype" w:hAnsi="Palatino Linotype"/>
        </w:rPr>
        <w:t xml:space="preserve">julio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dos</w:t>
      </w:r>
      <w:r w:rsidR="00D730A4" w:rsidRPr="00E4578A">
        <w:rPr>
          <w:rFonts w:ascii="Palatino Linotype" w:hAnsi="Palatino Linotype"/>
        </w:rPr>
        <w:t xml:space="preserve"> </w:t>
      </w:r>
      <w:r w:rsidRPr="00E4578A">
        <w:rPr>
          <w:rFonts w:ascii="Palatino Linotype" w:hAnsi="Palatino Linotype"/>
        </w:rPr>
        <w:t>mil</w:t>
      </w:r>
      <w:r w:rsidR="00D730A4" w:rsidRPr="00E4578A">
        <w:rPr>
          <w:rFonts w:ascii="Palatino Linotype" w:hAnsi="Palatino Linotype"/>
        </w:rPr>
        <w:t xml:space="preserve"> </w:t>
      </w:r>
      <w:r w:rsidRPr="00E4578A">
        <w:rPr>
          <w:rFonts w:ascii="Palatino Linotype" w:hAnsi="Palatino Linotype"/>
        </w:rPr>
        <w:t>dieci</w:t>
      </w:r>
      <w:r w:rsidR="00957DF9" w:rsidRPr="00E4578A">
        <w:rPr>
          <w:rFonts w:ascii="Palatino Linotype" w:hAnsi="Palatino Linotype"/>
        </w:rPr>
        <w:t>ocho</w:t>
      </w:r>
      <w:r w:rsidRPr="00E4578A">
        <w:rPr>
          <w:rFonts w:ascii="Palatino Linotype" w:hAnsi="Palatino Linotype"/>
        </w:rPr>
        <w:t>,</w:t>
      </w:r>
      <w:r w:rsidR="00D730A4" w:rsidRPr="00E4578A">
        <w:rPr>
          <w:rFonts w:ascii="Palatino Linotype" w:hAnsi="Palatino Linotype"/>
        </w:rPr>
        <w:t xml:space="preserve"> </w:t>
      </w:r>
      <w:r w:rsidR="00442634" w:rsidRPr="00E4578A">
        <w:rPr>
          <w:rFonts w:ascii="Palatino Linotype" w:hAnsi="Palatino Linotype"/>
          <w:b/>
        </w:rPr>
        <w:t>LA RECURRENTE</w:t>
      </w:r>
      <w:r w:rsidR="00D730A4" w:rsidRPr="00E4578A">
        <w:rPr>
          <w:rFonts w:ascii="Palatino Linotype" w:hAnsi="Palatino Linotype"/>
        </w:rPr>
        <w:t xml:space="preserve"> </w:t>
      </w:r>
      <w:r w:rsidRPr="00E4578A">
        <w:rPr>
          <w:rFonts w:ascii="Palatino Linotype" w:hAnsi="Palatino Linotype"/>
        </w:rPr>
        <w:t>presentó</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través</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cs="Arial"/>
        </w:rPr>
        <w:t>Sistema</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Acceso</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Información</w:t>
      </w:r>
      <w:r w:rsidR="00D730A4" w:rsidRPr="00E4578A">
        <w:rPr>
          <w:rFonts w:ascii="Palatino Linotype" w:hAnsi="Palatino Linotype"/>
        </w:rPr>
        <w:t xml:space="preserve"> </w:t>
      </w:r>
      <w:r w:rsidRPr="00E4578A">
        <w:rPr>
          <w:rFonts w:ascii="Palatino Linotype" w:hAnsi="Palatino Linotype"/>
        </w:rPr>
        <w:t>Mexiquense,</w:t>
      </w:r>
      <w:r w:rsidR="00D730A4" w:rsidRPr="00E4578A">
        <w:rPr>
          <w:rFonts w:ascii="Palatino Linotype" w:hAnsi="Palatino Linotype"/>
        </w:rPr>
        <w:t xml:space="preserve"> </w:t>
      </w:r>
      <w:r w:rsidRPr="00E4578A">
        <w:rPr>
          <w:rFonts w:ascii="Palatino Linotype" w:hAnsi="Palatino Linotype"/>
        </w:rPr>
        <w:t>en</w:t>
      </w:r>
      <w:r w:rsidR="00D730A4" w:rsidRPr="00E4578A">
        <w:rPr>
          <w:rFonts w:ascii="Palatino Linotype" w:hAnsi="Palatino Linotype"/>
        </w:rPr>
        <w:t xml:space="preserve"> </w:t>
      </w:r>
      <w:r w:rsidRPr="00E4578A">
        <w:rPr>
          <w:rFonts w:ascii="Palatino Linotype" w:hAnsi="Palatino Linotype"/>
        </w:rPr>
        <w:t>lo</w:t>
      </w:r>
      <w:r w:rsidR="00D730A4" w:rsidRPr="00E4578A">
        <w:rPr>
          <w:rFonts w:ascii="Palatino Linotype" w:hAnsi="Palatino Linotype"/>
        </w:rPr>
        <w:t xml:space="preserve"> </w:t>
      </w:r>
      <w:r w:rsidRPr="00E4578A">
        <w:rPr>
          <w:rFonts w:ascii="Palatino Linotype" w:hAnsi="Palatino Linotype"/>
        </w:rPr>
        <w:t>subsecuente</w:t>
      </w:r>
      <w:r w:rsidR="00D730A4" w:rsidRPr="00E4578A">
        <w:rPr>
          <w:rFonts w:ascii="Palatino Linotype" w:hAnsi="Palatino Linotype"/>
        </w:rPr>
        <w:t xml:space="preserve"> </w:t>
      </w:r>
      <w:r w:rsidRPr="00E4578A">
        <w:rPr>
          <w:rFonts w:ascii="Palatino Linotype" w:hAnsi="Palatino Linotype"/>
          <w:b/>
        </w:rPr>
        <w:t>EL</w:t>
      </w:r>
      <w:r w:rsidR="00D730A4" w:rsidRPr="00E4578A">
        <w:rPr>
          <w:rFonts w:ascii="Palatino Linotype" w:hAnsi="Palatino Linotype"/>
          <w:b/>
        </w:rPr>
        <w:t xml:space="preserve"> </w:t>
      </w:r>
      <w:r w:rsidRPr="00E4578A">
        <w:rPr>
          <w:rFonts w:ascii="Palatino Linotype" w:hAnsi="Palatino Linotype"/>
          <w:b/>
        </w:rPr>
        <w:t>SAIMEX</w:t>
      </w:r>
      <w:r w:rsidR="00D730A4" w:rsidRPr="00E4578A">
        <w:rPr>
          <w:rFonts w:ascii="Palatino Linotype" w:hAnsi="Palatino Linotype"/>
        </w:rPr>
        <w:t xml:space="preserve"> </w:t>
      </w:r>
      <w:r w:rsidRPr="00E4578A">
        <w:rPr>
          <w:rFonts w:ascii="Palatino Linotype" w:hAnsi="Palatino Linotype"/>
        </w:rPr>
        <w:t>ante</w:t>
      </w:r>
      <w:r w:rsidR="00D730A4" w:rsidRPr="00E4578A">
        <w:rPr>
          <w:rFonts w:ascii="Palatino Linotype" w:hAnsi="Palatino Linotype"/>
        </w:rPr>
        <w:t xml:space="preserve"> </w:t>
      </w:r>
      <w:r w:rsidRPr="00E4578A">
        <w:rPr>
          <w:rFonts w:ascii="Palatino Linotype" w:hAnsi="Palatino Linotype"/>
          <w:b/>
        </w:rPr>
        <w:t>EL</w:t>
      </w:r>
      <w:r w:rsidR="00D730A4" w:rsidRPr="00E4578A">
        <w:rPr>
          <w:rFonts w:ascii="Palatino Linotype" w:hAnsi="Palatino Linotype"/>
          <w:b/>
        </w:rPr>
        <w:t xml:space="preserve"> </w:t>
      </w:r>
      <w:r w:rsidRPr="00E4578A">
        <w:rPr>
          <w:rFonts w:ascii="Palatino Linotype" w:hAnsi="Palatino Linotype"/>
          <w:b/>
        </w:rPr>
        <w:t>SUJETO</w:t>
      </w:r>
      <w:r w:rsidR="00D730A4" w:rsidRPr="00E4578A">
        <w:rPr>
          <w:rFonts w:ascii="Palatino Linotype" w:hAnsi="Palatino Linotype"/>
          <w:b/>
        </w:rPr>
        <w:t xml:space="preserve"> </w:t>
      </w:r>
      <w:r w:rsidRPr="00E4578A">
        <w:rPr>
          <w:rFonts w:ascii="Palatino Linotype" w:hAnsi="Palatino Linotype"/>
          <w:b/>
        </w:rPr>
        <w:t>OBLIGADO</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solicitud</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acceso</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información</w:t>
      </w:r>
      <w:r w:rsidR="00D730A4" w:rsidRPr="00E4578A">
        <w:rPr>
          <w:rFonts w:ascii="Palatino Linotype" w:hAnsi="Palatino Linotype"/>
        </w:rPr>
        <w:t xml:space="preserve"> </w:t>
      </w:r>
      <w:r w:rsidRPr="00E4578A">
        <w:rPr>
          <w:rFonts w:ascii="Palatino Linotype" w:hAnsi="Palatino Linotype"/>
        </w:rPr>
        <w:t>pública,</w:t>
      </w:r>
      <w:r w:rsidR="00D730A4" w:rsidRPr="00E4578A">
        <w:rPr>
          <w:rFonts w:ascii="Palatino Linotype" w:hAnsi="Palatino Linotype"/>
        </w:rPr>
        <w:t xml:space="preserve"> </w:t>
      </w:r>
      <w:r w:rsidR="00345471" w:rsidRPr="00E4578A">
        <w:rPr>
          <w:rFonts w:ascii="Palatino Linotype" w:hAnsi="Palatino Linotype"/>
        </w:rPr>
        <w:t xml:space="preserve">a la que se le asignó el número </w:t>
      </w:r>
      <w:r w:rsidR="00957DF9" w:rsidRPr="00E4578A">
        <w:rPr>
          <w:rFonts w:ascii="Palatino Linotype" w:hAnsi="Palatino Linotype"/>
          <w:b/>
          <w:bCs/>
        </w:rPr>
        <w:t>00045</w:t>
      </w:r>
      <w:r w:rsidR="00292046" w:rsidRPr="00E4578A">
        <w:rPr>
          <w:rFonts w:ascii="Palatino Linotype" w:hAnsi="Palatino Linotype"/>
          <w:b/>
          <w:bCs/>
        </w:rPr>
        <w:t>/</w:t>
      </w:r>
      <w:r w:rsidR="00957DF9" w:rsidRPr="00E4578A">
        <w:rPr>
          <w:rFonts w:ascii="Palatino Linotype" w:hAnsi="Palatino Linotype"/>
          <w:b/>
          <w:bCs/>
        </w:rPr>
        <w:t>CAPULHUA</w:t>
      </w:r>
      <w:r w:rsidR="00292046" w:rsidRPr="00E4578A">
        <w:rPr>
          <w:rFonts w:ascii="Palatino Linotype" w:hAnsi="Palatino Linotype"/>
          <w:b/>
          <w:bCs/>
        </w:rPr>
        <w:t>/IP/201</w:t>
      </w:r>
      <w:r w:rsidR="00957DF9" w:rsidRPr="00E4578A">
        <w:rPr>
          <w:rFonts w:ascii="Palatino Linotype" w:hAnsi="Palatino Linotype"/>
          <w:b/>
          <w:bCs/>
        </w:rPr>
        <w:t>8</w:t>
      </w:r>
      <w:r w:rsidR="00345471" w:rsidRPr="00E4578A">
        <w:rPr>
          <w:rFonts w:ascii="Palatino Linotype" w:hAnsi="Palatino Linotype"/>
        </w:rPr>
        <w:t xml:space="preserve">, </w:t>
      </w:r>
      <w:r w:rsidR="00002897" w:rsidRPr="00E4578A">
        <w:rPr>
          <w:rFonts w:ascii="Palatino Linotype" w:hAnsi="Palatino Linotype"/>
        </w:rPr>
        <w:t xml:space="preserve">mediante la cual requirió por dicha vía, lo </w:t>
      </w:r>
      <w:r w:rsidR="00712C6C" w:rsidRPr="00E4578A">
        <w:rPr>
          <w:rFonts w:ascii="Palatino Linotype" w:hAnsi="Palatino Linotype"/>
        </w:rPr>
        <w:t>que a continuación se señala</w:t>
      </w:r>
      <w:r w:rsidR="00002897" w:rsidRPr="00E4578A">
        <w:rPr>
          <w:rFonts w:ascii="Palatino Linotype" w:hAnsi="Palatino Linotype"/>
        </w:rPr>
        <w:t>:</w:t>
      </w:r>
    </w:p>
    <w:p w:rsidR="00A327E0" w:rsidRPr="00E4578A" w:rsidRDefault="00A327E0" w:rsidP="00A041FF">
      <w:pPr>
        <w:pStyle w:val="Textoindependienteprimerasangra2"/>
        <w:ind w:left="851" w:right="899" w:firstLine="0"/>
        <w:rPr>
          <w:rFonts w:ascii="Palatino Linotype" w:hAnsi="Palatino Linotype"/>
          <w:i/>
        </w:rPr>
      </w:pPr>
      <w:r w:rsidRPr="00E4578A">
        <w:rPr>
          <w:rFonts w:ascii="Palatino Linotype" w:hAnsi="Palatino Linotype"/>
          <w:i/>
          <w:sz w:val="22"/>
        </w:rPr>
        <w:t>“</w:t>
      </w:r>
      <w:r w:rsidR="00957DF9" w:rsidRPr="00E4578A">
        <w:rPr>
          <w:rFonts w:ascii="Palatino Linotype" w:hAnsi="Palatino Linotype"/>
          <w:i/>
          <w:sz w:val="22"/>
        </w:rPr>
        <w:t>Buenos días. Quiero solicitar atentamente, me den el nombre completo por cada una de las localidades de su municipio, donde exista una autoridad auxiliar de la administración municipal, es decir, delegados, subdelegados, comisariados ejidales y/o otro. En conclusión, quiero el nombre completo de las autoridades auxiliares (delegados, subdelegados, comisariados ejidales y/o otro) y el nombre de la localidad que representan. (Anexo formato).</w:t>
      </w:r>
      <w:r w:rsidRPr="00E4578A">
        <w:rPr>
          <w:rFonts w:ascii="Palatino Linotype" w:hAnsi="Palatino Linotype"/>
          <w:i/>
          <w:sz w:val="22"/>
        </w:rPr>
        <w:t>”</w:t>
      </w:r>
      <w:r w:rsidR="00D730A4" w:rsidRPr="00E4578A">
        <w:rPr>
          <w:rFonts w:ascii="Palatino Linotype" w:hAnsi="Palatino Linotype"/>
          <w:i/>
          <w:sz w:val="22"/>
        </w:rPr>
        <w:t xml:space="preserve"> </w:t>
      </w:r>
      <w:r w:rsidRPr="00E4578A">
        <w:rPr>
          <w:rFonts w:ascii="Palatino Linotype" w:hAnsi="Palatino Linotype"/>
          <w:i/>
          <w:sz w:val="22"/>
        </w:rPr>
        <w:t>(Sic)</w:t>
      </w:r>
      <w:r w:rsidR="005E4AF2" w:rsidRPr="00E4578A">
        <w:rPr>
          <w:rFonts w:ascii="Palatino Linotype" w:hAnsi="Palatino Linotype"/>
          <w:i/>
          <w:sz w:val="22"/>
        </w:rPr>
        <w:t>.</w:t>
      </w:r>
    </w:p>
    <w:p w:rsidR="00AA04A8" w:rsidRPr="00E4578A" w:rsidRDefault="00AA04A8" w:rsidP="0036224C">
      <w:pPr>
        <w:pStyle w:val="Textoindependiente"/>
      </w:pPr>
    </w:p>
    <w:p w:rsidR="00957DF9" w:rsidRPr="00E4578A" w:rsidRDefault="00957DF9" w:rsidP="00A041FF">
      <w:pPr>
        <w:pStyle w:val="Textoindependiente"/>
        <w:spacing w:line="360" w:lineRule="auto"/>
        <w:jc w:val="both"/>
        <w:rPr>
          <w:rFonts w:ascii="Palatino Linotype" w:hAnsi="Palatino Linotype"/>
        </w:rPr>
      </w:pPr>
      <w:r w:rsidRPr="00E4578A">
        <w:rPr>
          <w:rFonts w:ascii="Palatino Linotype" w:hAnsi="Palatino Linotype"/>
        </w:rPr>
        <w:t xml:space="preserve">Adjuntando a la solicitud de información el archivo electrónico denominado </w:t>
      </w:r>
      <w:r w:rsidRPr="00E4578A">
        <w:rPr>
          <w:rFonts w:ascii="Palatino Linotype" w:hAnsi="Palatino Linotype"/>
          <w:b/>
        </w:rPr>
        <w:t>FORMATO.docx,</w:t>
      </w:r>
      <w:r w:rsidR="00AA04A8" w:rsidRPr="00E4578A">
        <w:rPr>
          <w:rFonts w:ascii="Palatino Linotype" w:hAnsi="Palatino Linotype"/>
          <w:b/>
        </w:rPr>
        <w:t xml:space="preserve"> </w:t>
      </w:r>
      <w:r w:rsidRPr="00E4578A">
        <w:rPr>
          <w:rFonts w:ascii="Palatino Linotype" w:hAnsi="Palatino Linotype"/>
        </w:rPr>
        <w:t xml:space="preserve">mismo que por ser del conocimiento de las partes se omite su inserción en el presente apartado. </w:t>
      </w:r>
    </w:p>
    <w:p w:rsidR="0079262C" w:rsidRPr="0061136A" w:rsidRDefault="0079262C" w:rsidP="002B65E6">
      <w:pPr>
        <w:pStyle w:val="Prrafodelista"/>
        <w:numPr>
          <w:ilvl w:val="0"/>
          <w:numId w:val="15"/>
        </w:numPr>
        <w:tabs>
          <w:tab w:val="left" w:pos="567"/>
        </w:tabs>
        <w:spacing w:before="240" w:after="240" w:line="360" w:lineRule="auto"/>
        <w:ind w:left="0" w:firstLine="0"/>
        <w:jc w:val="both"/>
        <w:rPr>
          <w:rFonts w:ascii="Palatino Linotype" w:hAnsi="Palatino Linotype" w:cs="Arial"/>
        </w:rPr>
      </w:pPr>
      <w:bookmarkStart w:id="0" w:name="_Ref507587374"/>
      <w:r w:rsidRPr="00E4578A">
        <w:rPr>
          <w:rFonts w:ascii="Palatino Linotype" w:hAnsi="Palatino Linotype" w:cs="Arial"/>
          <w:szCs w:val="20"/>
        </w:rPr>
        <w:lastRenderedPageBreak/>
        <w:t>De</w:t>
      </w:r>
      <w:r w:rsidR="00D730A4" w:rsidRPr="00E4578A">
        <w:rPr>
          <w:rFonts w:ascii="Palatino Linotype" w:hAnsi="Palatino Linotype" w:cs="Arial"/>
          <w:szCs w:val="20"/>
        </w:rPr>
        <w:t xml:space="preserve"> </w:t>
      </w:r>
      <w:r w:rsidRPr="00E4578A">
        <w:rPr>
          <w:rFonts w:ascii="Palatino Linotype" w:hAnsi="Palatino Linotype" w:cs="Arial"/>
          <w:szCs w:val="20"/>
        </w:rPr>
        <w:t>las</w:t>
      </w:r>
      <w:r w:rsidR="00D730A4" w:rsidRPr="00E4578A">
        <w:rPr>
          <w:rFonts w:ascii="Palatino Linotype" w:hAnsi="Palatino Linotype" w:cs="Arial"/>
          <w:szCs w:val="20"/>
        </w:rPr>
        <w:t xml:space="preserve"> </w:t>
      </w:r>
      <w:r w:rsidRPr="00E4578A">
        <w:rPr>
          <w:rFonts w:ascii="Palatino Linotype" w:hAnsi="Palatino Linotype"/>
        </w:rPr>
        <w:t>constancias</w:t>
      </w:r>
      <w:r w:rsidR="00D730A4" w:rsidRPr="00E4578A">
        <w:rPr>
          <w:rFonts w:ascii="Palatino Linotype" w:hAnsi="Palatino Linotype" w:cs="Arial"/>
          <w:szCs w:val="20"/>
        </w:rPr>
        <w:t xml:space="preserve"> </w:t>
      </w:r>
      <w:r w:rsidRPr="00E4578A">
        <w:rPr>
          <w:rFonts w:ascii="Palatino Linotype" w:hAnsi="Palatino Linotype" w:cs="Arial"/>
          <w:szCs w:val="20"/>
        </w:rPr>
        <w:t>que</w:t>
      </w:r>
      <w:r w:rsidR="00D730A4" w:rsidRPr="00E4578A">
        <w:rPr>
          <w:rFonts w:ascii="Palatino Linotype" w:hAnsi="Palatino Linotype" w:cs="Arial"/>
          <w:szCs w:val="20"/>
        </w:rPr>
        <w:t xml:space="preserve"> </w:t>
      </w:r>
      <w:r w:rsidRPr="00E4578A">
        <w:rPr>
          <w:rFonts w:ascii="Palatino Linotype" w:hAnsi="Palatino Linotype" w:cs="Arial"/>
          <w:szCs w:val="20"/>
        </w:rPr>
        <w:t>obran</w:t>
      </w:r>
      <w:r w:rsidR="00D730A4" w:rsidRPr="00E4578A">
        <w:rPr>
          <w:rFonts w:ascii="Palatino Linotype" w:hAnsi="Palatino Linotype" w:cs="Arial"/>
          <w:szCs w:val="20"/>
        </w:rPr>
        <w:t xml:space="preserve"> </w:t>
      </w:r>
      <w:r w:rsidRPr="00E4578A">
        <w:rPr>
          <w:rFonts w:ascii="Palatino Linotype" w:hAnsi="Palatino Linotype" w:cs="Arial"/>
          <w:szCs w:val="20"/>
        </w:rPr>
        <w:t>en</w:t>
      </w:r>
      <w:r w:rsidR="00D730A4" w:rsidRPr="00E4578A">
        <w:rPr>
          <w:rFonts w:ascii="Palatino Linotype" w:hAnsi="Palatino Linotype" w:cs="Arial"/>
          <w:szCs w:val="20"/>
        </w:rPr>
        <w:t xml:space="preserve"> </w:t>
      </w:r>
      <w:r w:rsidRPr="00E4578A">
        <w:rPr>
          <w:rFonts w:ascii="Palatino Linotype" w:hAnsi="Palatino Linotype" w:cs="Arial"/>
          <w:szCs w:val="20"/>
        </w:rPr>
        <w:t>el</w:t>
      </w:r>
      <w:r w:rsidR="00D730A4" w:rsidRPr="00E4578A">
        <w:rPr>
          <w:rFonts w:ascii="Palatino Linotype" w:hAnsi="Palatino Linotype" w:cs="Arial"/>
          <w:szCs w:val="20"/>
        </w:rPr>
        <w:t xml:space="preserve"> </w:t>
      </w:r>
      <w:r w:rsidRPr="00E4578A">
        <w:rPr>
          <w:rFonts w:ascii="Palatino Linotype" w:hAnsi="Palatino Linotype" w:cs="Arial"/>
          <w:szCs w:val="20"/>
        </w:rPr>
        <w:t>expediente</w:t>
      </w:r>
      <w:r w:rsidR="00D730A4" w:rsidRPr="00E4578A">
        <w:rPr>
          <w:rFonts w:ascii="Palatino Linotype" w:hAnsi="Palatino Linotype" w:cs="Arial"/>
          <w:szCs w:val="20"/>
        </w:rPr>
        <w:t xml:space="preserve"> </w:t>
      </w:r>
      <w:r w:rsidRPr="00E4578A">
        <w:rPr>
          <w:rFonts w:ascii="Palatino Linotype" w:hAnsi="Palatino Linotype" w:cs="Arial"/>
          <w:szCs w:val="20"/>
        </w:rPr>
        <w:t>electrónico</w:t>
      </w:r>
      <w:r w:rsidR="00D730A4" w:rsidRPr="00E4578A">
        <w:rPr>
          <w:rFonts w:ascii="Palatino Linotype" w:hAnsi="Palatino Linotype" w:cs="Arial"/>
          <w:szCs w:val="20"/>
        </w:rPr>
        <w:t xml:space="preserve"> </w:t>
      </w:r>
      <w:r w:rsidRPr="00E4578A">
        <w:rPr>
          <w:rFonts w:ascii="Palatino Linotype" w:hAnsi="Palatino Linotype" w:cs="Arial"/>
          <w:szCs w:val="20"/>
        </w:rPr>
        <w:t>del</w:t>
      </w:r>
      <w:r w:rsidR="00D730A4" w:rsidRPr="00E4578A">
        <w:rPr>
          <w:rFonts w:ascii="Palatino Linotype" w:hAnsi="Palatino Linotype" w:cs="Arial"/>
          <w:szCs w:val="20"/>
        </w:rPr>
        <w:t xml:space="preserve"> </w:t>
      </w:r>
      <w:r w:rsidRPr="00E4578A">
        <w:rPr>
          <w:rFonts w:ascii="Palatino Linotype" w:hAnsi="Palatino Linotype" w:cs="Arial"/>
          <w:b/>
          <w:szCs w:val="20"/>
        </w:rPr>
        <w:t>SAIMEX</w:t>
      </w:r>
      <w:r w:rsidRPr="00E4578A">
        <w:rPr>
          <w:rFonts w:ascii="Palatino Linotype" w:hAnsi="Palatino Linotype" w:cs="Arial"/>
          <w:szCs w:val="20"/>
        </w:rPr>
        <w:t>,</w:t>
      </w:r>
      <w:r w:rsidR="00D730A4" w:rsidRPr="00E4578A">
        <w:rPr>
          <w:rFonts w:ascii="Palatino Linotype" w:hAnsi="Palatino Linotype" w:cs="Arial"/>
          <w:szCs w:val="20"/>
        </w:rPr>
        <w:t xml:space="preserve"> </w:t>
      </w:r>
      <w:r w:rsidRPr="00E4578A">
        <w:rPr>
          <w:rFonts w:ascii="Palatino Linotype" w:hAnsi="Palatino Linotype" w:cs="Arial"/>
          <w:szCs w:val="20"/>
        </w:rPr>
        <w:t>se</w:t>
      </w:r>
      <w:r w:rsidR="00D730A4" w:rsidRPr="00E4578A">
        <w:rPr>
          <w:rFonts w:ascii="Palatino Linotype" w:hAnsi="Palatino Linotype" w:cs="Arial"/>
          <w:szCs w:val="20"/>
        </w:rPr>
        <w:t xml:space="preserve"> </w:t>
      </w:r>
      <w:r w:rsidRPr="00E4578A">
        <w:rPr>
          <w:rFonts w:ascii="Palatino Linotype" w:hAnsi="Palatino Linotype" w:cs="Arial"/>
          <w:szCs w:val="20"/>
        </w:rPr>
        <w:t>advierte</w:t>
      </w:r>
      <w:r w:rsidR="00D730A4" w:rsidRPr="00E4578A">
        <w:rPr>
          <w:rFonts w:ascii="Palatino Linotype" w:hAnsi="Palatino Linotype" w:cs="Arial"/>
          <w:szCs w:val="20"/>
        </w:rPr>
        <w:t xml:space="preserve"> </w:t>
      </w:r>
      <w:r w:rsidRPr="00E4578A">
        <w:rPr>
          <w:rFonts w:ascii="Palatino Linotype" w:hAnsi="Palatino Linotype"/>
        </w:rPr>
        <w:t>que</w:t>
      </w:r>
      <w:r w:rsidR="00D730A4" w:rsidRPr="00E4578A">
        <w:rPr>
          <w:rFonts w:ascii="Palatino Linotype" w:hAnsi="Palatino Linotype" w:cs="Arial"/>
        </w:rPr>
        <w:t xml:space="preserve"> </w:t>
      </w:r>
      <w:r w:rsidRPr="00E4578A">
        <w:rPr>
          <w:rFonts w:ascii="Palatino Linotype" w:hAnsi="Palatino Linotype" w:cs="Arial"/>
          <w:b/>
        </w:rPr>
        <w:t>EL</w:t>
      </w:r>
      <w:r w:rsidR="00D730A4" w:rsidRPr="00E4578A">
        <w:rPr>
          <w:rFonts w:ascii="Palatino Linotype" w:hAnsi="Palatino Linotype" w:cs="Arial"/>
          <w:b/>
        </w:rPr>
        <w:t xml:space="preserve"> </w:t>
      </w:r>
      <w:r w:rsidRPr="00E4578A">
        <w:rPr>
          <w:rFonts w:ascii="Palatino Linotype" w:hAnsi="Palatino Linotype" w:cs="Arial"/>
          <w:b/>
        </w:rPr>
        <w:t>SUJETO</w:t>
      </w:r>
      <w:r w:rsidR="00D730A4" w:rsidRPr="00E4578A">
        <w:rPr>
          <w:rFonts w:ascii="Palatino Linotype" w:hAnsi="Palatino Linotype" w:cs="Arial"/>
          <w:b/>
        </w:rPr>
        <w:t xml:space="preserve"> </w:t>
      </w:r>
      <w:r w:rsidRPr="00E4578A">
        <w:rPr>
          <w:rFonts w:ascii="Palatino Linotype" w:hAnsi="Palatino Linotype" w:cs="Arial"/>
          <w:b/>
        </w:rPr>
        <w:t>OBLIGADO</w:t>
      </w:r>
      <w:r w:rsidR="003D7CEF" w:rsidRPr="00E4578A">
        <w:rPr>
          <w:rFonts w:ascii="Palatino Linotype" w:hAnsi="Palatino Linotype" w:cs="Arial"/>
        </w:rPr>
        <w:t xml:space="preserve"> fue omiso en dar</w:t>
      </w:r>
      <w:r w:rsidR="00D730A4" w:rsidRPr="00E4578A">
        <w:rPr>
          <w:rFonts w:ascii="Palatino Linotype" w:hAnsi="Palatino Linotype" w:cs="Arial"/>
        </w:rPr>
        <w:t xml:space="preserve"> </w:t>
      </w:r>
      <w:r w:rsidR="003D7CEF" w:rsidRPr="00E4578A">
        <w:rPr>
          <w:rFonts w:ascii="Palatino Linotype" w:hAnsi="Palatino Linotype" w:cs="Arial"/>
        </w:rPr>
        <w:t xml:space="preserve">contestación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la</w:t>
      </w:r>
      <w:r w:rsidR="00D730A4" w:rsidRPr="00E4578A">
        <w:rPr>
          <w:rFonts w:ascii="Palatino Linotype" w:hAnsi="Palatino Linotype" w:cs="Arial"/>
        </w:rPr>
        <w:t xml:space="preserve"> </w:t>
      </w:r>
      <w:r w:rsidRPr="00E4578A">
        <w:rPr>
          <w:rFonts w:ascii="Palatino Linotype" w:hAnsi="Palatino Linotype"/>
        </w:rPr>
        <w:t>solicitud</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rPr>
        <w:t>acceso</w:t>
      </w:r>
      <w:r w:rsidR="00D730A4" w:rsidRPr="00E4578A">
        <w:rPr>
          <w:rFonts w:ascii="Palatino Linotype" w:hAnsi="Palatino Linotype" w:cs="Arial"/>
        </w:rPr>
        <w:t xml:space="preserve">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la</w:t>
      </w:r>
      <w:r w:rsidR="00D730A4" w:rsidRPr="00E4578A">
        <w:rPr>
          <w:rFonts w:ascii="Palatino Linotype" w:hAnsi="Palatino Linotype" w:cs="Arial"/>
        </w:rPr>
        <w:t xml:space="preserve"> </w:t>
      </w:r>
      <w:r w:rsidRPr="00E4578A">
        <w:rPr>
          <w:rFonts w:ascii="Palatino Linotype" w:hAnsi="Palatino Linotype" w:cs="Arial"/>
        </w:rPr>
        <w:t>información</w:t>
      </w:r>
      <w:r w:rsidR="00D730A4" w:rsidRPr="00E4578A">
        <w:rPr>
          <w:rFonts w:ascii="Palatino Linotype" w:hAnsi="Palatino Linotype" w:cs="Arial"/>
        </w:rPr>
        <w:t xml:space="preserve"> </w:t>
      </w:r>
      <w:r w:rsidRPr="00E4578A">
        <w:rPr>
          <w:rFonts w:ascii="Palatino Linotype" w:hAnsi="Palatino Linotype" w:cs="Arial"/>
        </w:rPr>
        <w:t>pública</w:t>
      </w:r>
      <w:r w:rsidR="003D7CEF" w:rsidRPr="00E4578A">
        <w:rPr>
          <w:rFonts w:ascii="Palatino Linotype" w:hAnsi="Palatino Linotype" w:cs="Arial"/>
        </w:rPr>
        <w:t xml:space="preserve"> </w:t>
      </w:r>
      <w:r w:rsidR="003233B6" w:rsidRPr="00E4578A">
        <w:rPr>
          <w:rFonts w:ascii="Palatino Linotype" w:hAnsi="Palatino Linotype" w:cs="Arial"/>
          <w:b/>
          <w:bCs/>
        </w:rPr>
        <w:t>00045/CAPULHUA</w:t>
      </w:r>
      <w:r w:rsidR="002B65E6" w:rsidRPr="00E4578A">
        <w:rPr>
          <w:rFonts w:ascii="Palatino Linotype" w:hAnsi="Palatino Linotype" w:cs="Arial"/>
          <w:b/>
          <w:bCs/>
        </w:rPr>
        <w:t>/IP/201</w:t>
      </w:r>
      <w:r w:rsidR="003233B6" w:rsidRPr="00E4578A">
        <w:rPr>
          <w:rFonts w:ascii="Palatino Linotype" w:hAnsi="Palatino Linotype" w:cs="Arial"/>
          <w:b/>
          <w:bCs/>
        </w:rPr>
        <w:t>8</w:t>
      </w:r>
      <w:r w:rsidR="003D7CEF" w:rsidRPr="00E4578A">
        <w:rPr>
          <w:rFonts w:ascii="Palatino Linotype" w:hAnsi="Palatino Linotype" w:cs="Arial"/>
          <w:b/>
          <w:bCs/>
        </w:rPr>
        <w:t>.</w:t>
      </w:r>
      <w:bookmarkEnd w:id="0"/>
    </w:p>
    <w:p w:rsidR="0061136A" w:rsidRPr="00E4578A" w:rsidRDefault="0061136A" w:rsidP="0061136A">
      <w:pPr>
        <w:pStyle w:val="Prrafodelista"/>
        <w:tabs>
          <w:tab w:val="left" w:pos="567"/>
        </w:tabs>
        <w:spacing w:before="240" w:after="240" w:line="360" w:lineRule="auto"/>
        <w:ind w:left="0"/>
        <w:jc w:val="both"/>
        <w:rPr>
          <w:rFonts w:ascii="Palatino Linotype" w:hAnsi="Palatino Linotype" w:cs="Arial"/>
        </w:rPr>
      </w:pPr>
      <w:bookmarkStart w:id="1" w:name="_GoBack"/>
      <w:r>
        <w:rPr>
          <w:noProof/>
          <w:lang w:eastAsia="es-MX"/>
        </w:rPr>
        <w:drawing>
          <wp:inline distT="0" distB="0" distL="0" distR="0" wp14:anchorId="2507A21C" wp14:editId="6F3F7E04">
            <wp:extent cx="5752157" cy="1658203"/>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92" t="20525" r="11502" b="42187"/>
                    <a:stretch/>
                  </pic:blipFill>
                  <pic:spPr bwMode="auto">
                    <a:xfrm>
                      <a:off x="0" y="0"/>
                      <a:ext cx="5789231" cy="166889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3D7CEF" w:rsidRPr="00E4578A" w:rsidRDefault="003D7CEF" w:rsidP="005A6925">
      <w:pPr>
        <w:pStyle w:val="Prrafodelista"/>
        <w:numPr>
          <w:ilvl w:val="0"/>
          <w:numId w:val="15"/>
        </w:numPr>
        <w:tabs>
          <w:tab w:val="left" w:pos="567"/>
        </w:tabs>
        <w:spacing w:before="240" w:after="240" w:line="360" w:lineRule="auto"/>
        <w:ind w:left="0" w:firstLine="0"/>
        <w:jc w:val="both"/>
        <w:rPr>
          <w:rFonts w:ascii="Palatino Linotype" w:hAnsi="Palatino Linotype" w:cs="Arial"/>
        </w:rPr>
      </w:pPr>
      <w:bookmarkStart w:id="2" w:name="_Ref490476121"/>
      <w:r w:rsidRPr="00E4578A">
        <w:rPr>
          <w:rFonts w:ascii="Palatino Linotype" w:hAnsi="Palatino Linotype"/>
        </w:rPr>
        <w:t xml:space="preserve">Inconforme con la falta de respuesta por parte del </w:t>
      </w:r>
      <w:r w:rsidRPr="00E4578A">
        <w:rPr>
          <w:rFonts w:ascii="Palatino Linotype" w:hAnsi="Palatino Linotype"/>
          <w:b/>
        </w:rPr>
        <w:t>SUJETO OBLIGADO,</w:t>
      </w:r>
      <w:r w:rsidRPr="00E4578A">
        <w:rPr>
          <w:rFonts w:ascii="Palatino Linotype" w:hAnsi="Palatino Linotype"/>
        </w:rPr>
        <w:t xml:space="preserve"> </w:t>
      </w:r>
      <w:r w:rsidRPr="00E4578A">
        <w:rPr>
          <w:rFonts w:ascii="Palatino Linotype" w:hAnsi="Palatino Linotype" w:cs="Arial"/>
        </w:rPr>
        <w:t>en</w:t>
      </w:r>
      <w:r w:rsidRPr="00E4578A">
        <w:rPr>
          <w:rFonts w:ascii="Palatino Linotype" w:hAnsi="Palatino Linotype"/>
        </w:rPr>
        <w:t xml:space="preserve"> fecha </w:t>
      </w:r>
      <w:r w:rsidR="003233B6" w:rsidRPr="00E4578A">
        <w:rPr>
          <w:rFonts w:ascii="Palatino Linotype" w:hAnsi="Palatino Linotype"/>
        </w:rPr>
        <w:t>treinta</w:t>
      </w:r>
      <w:r w:rsidRPr="00E4578A">
        <w:rPr>
          <w:rFonts w:ascii="Palatino Linotype" w:hAnsi="Palatino Linotype"/>
        </w:rPr>
        <w:t xml:space="preserve"> de </w:t>
      </w:r>
      <w:r w:rsidR="003233B6" w:rsidRPr="00E4578A">
        <w:rPr>
          <w:rFonts w:ascii="Palatino Linotype" w:hAnsi="Palatino Linotype"/>
        </w:rPr>
        <w:t xml:space="preserve">agosto </w:t>
      </w:r>
      <w:r w:rsidRPr="00E4578A">
        <w:rPr>
          <w:rFonts w:ascii="Palatino Linotype" w:hAnsi="Palatino Linotype"/>
        </w:rPr>
        <w:t xml:space="preserve">de dos mil dieciocho, </w:t>
      </w:r>
      <w:r w:rsidRPr="00E4578A">
        <w:rPr>
          <w:rFonts w:ascii="Palatino Linotype" w:hAnsi="Palatino Linotype" w:cs="Arial"/>
          <w:b/>
        </w:rPr>
        <w:t>L</w:t>
      </w:r>
      <w:r w:rsidR="00125963" w:rsidRPr="00E4578A">
        <w:rPr>
          <w:rFonts w:ascii="Palatino Linotype" w:hAnsi="Palatino Linotype" w:cs="Arial"/>
          <w:b/>
        </w:rPr>
        <w:t>A</w:t>
      </w:r>
      <w:r w:rsidRPr="00E4578A">
        <w:rPr>
          <w:rFonts w:ascii="Palatino Linotype" w:hAnsi="Palatino Linotype" w:cs="Arial"/>
          <w:b/>
        </w:rPr>
        <w:t xml:space="preserve"> RECURRENTE</w:t>
      </w:r>
      <w:r w:rsidRPr="00E4578A">
        <w:rPr>
          <w:rFonts w:ascii="Palatino Linotype" w:hAnsi="Palatino Linotype" w:cs="Arial"/>
        </w:rPr>
        <w:t xml:space="preserve"> </w:t>
      </w:r>
      <w:r w:rsidRPr="00E4578A">
        <w:rPr>
          <w:rFonts w:ascii="Palatino Linotype" w:hAnsi="Palatino Linotype"/>
        </w:rPr>
        <w:t xml:space="preserve">interpuso el recurso de revisión objeto del presente estudio, el cual fue registrado en </w:t>
      </w:r>
      <w:r w:rsidRPr="00E4578A">
        <w:rPr>
          <w:rFonts w:ascii="Palatino Linotype" w:hAnsi="Palatino Linotype"/>
          <w:b/>
        </w:rPr>
        <w:t>EL SAIMEX</w:t>
      </w:r>
      <w:r w:rsidRPr="00E4578A">
        <w:rPr>
          <w:rFonts w:ascii="Palatino Linotype" w:hAnsi="Palatino Linotype"/>
        </w:rPr>
        <w:t xml:space="preserve"> y se le asignó el número </w:t>
      </w:r>
      <w:r w:rsidR="003233B6" w:rsidRPr="00E4578A">
        <w:rPr>
          <w:rFonts w:ascii="Palatino Linotype" w:hAnsi="Palatino Linotype" w:cs="Arial"/>
          <w:b/>
        </w:rPr>
        <w:t>03172</w:t>
      </w:r>
      <w:r w:rsidR="00BC2D6B" w:rsidRPr="00E4578A">
        <w:rPr>
          <w:rFonts w:ascii="Palatino Linotype" w:hAnsi="Palatino Linotype" w:cs="Arial"/>
          <w:b/>
        </w:rPr>
        <w:t>/INFOEM/IP/RR/2018</w:t>
      </w:r>
      <w:r w:rsidRPr="00E4578A">
        <w:rPr>
          <w:rFonts w:ascii="Palatino Linotype" w:hAnsi="Palatino Linotype" w:cs="Arial"/>
        </w:rPr>
        <w:t>, en el que señaló como acto impugnado, lo siguiente:</w:t>
      </w:r>
      <w:bookmarkEnd w:id="2"/>
    </w:p>
    <w:p w:rsidR="00166DEF" w:rsidRPr="00E4578A" w:rsidRDefault="00166DEF" w:rsidP="00A041FF">
      <w:pPr>
        <w:pStyle w:val="Textoindependienteprimerasangra2"/>
        <w:ind w:left="851" w:right="899" w:firstLine="0"/>
        <w:rPr>
          <w:rFonts w:ascii="Palatino Linotype" w:hAnsi="Palatino Linotype"/>
          <w:i/>
          <w:sz w:val="22"/>
          <w:lang w:eastAsia="es-MX"/>
        </w:rPr>
      </w:pPr>
      <w:r w:rsidRPr="00E4578A">
        <w:rPr>
          <w:rFonts w:ascii="Palatino Linotype" w:hAnsi="Palatino Linotype"/>
          <w:i/>
          <w:sz w:val="22"/>
          <w:lang w:eastAsia="es-MX"/>
        </w:rPr>
        <w:t>“</w:t>
      </w:r>
      <w:r w:rsidR="003233B6" w:rsidRPr="00E4578A">
        <w:rPr>
          <w:rFonts w:ascii="Palatino Linotype" w:hAnsi="Palatino Linotype"/>
          <w:i/>
          <w:sz w:val="22"/>
        </w:rPr>
        <w:t>Falta de respuesta a la solicitud de acceso a la información pública.</w:t>
      </w:r>
      <w:r w:rsidRPr="00E4578A">
        <w:rPr>
          <w:rFonts w:ascii="Palatino Linotype" w:hAnsi="Palatino Linotype"/>
          <w:i/>
          <w:sz w:val="22"/>
          <w:lang w:eastAsia="es-MX"/>
        </w:rPr>
        <w:t>” (Sic)</w:t>
      </w:r>
    </w:p>
    <w:p w:rsidR="00166DEF" w:rsidRPr="00E4578A" w:rsidRDefault="00166DEF" w:rsidP="005A6925">
      <w:pPr>
        <w:pStyle w:val="Prrafodelista"/>
        <w:spacing w:before="240" w:after="240" w:line="360" w:lineRule="auto"/>
        <w:ind w:left="0"/>
        <w:jc w:val="both"/>
        <w:rPr>
          <w:rFonts w:ascii="Palatino Linotype" w:hAnsi="Palatino Linotype"/>
        </w:rPr>
      </w:pPr>
      <w:r w:rsidRPr="00E4578A">
        <w:rPr>
          <w:rFonts w:ascii="Palatino Linotype" w:hAnsi="Palatino Linotype" w:cs="Arial"/>
        </w:rPr>
        <w:t>Asimismo</w:t>
      </w:r>
      <w:r w:rsidRPr="00E4578A">
        <w:rPr>
          <w:rFonts w:ascii="Palatino Linotype" w:hAnsi="Palatino Linotype"/>
        </w:rPr>
        <w:t xml:space="preserve">, </w:t>
      </w:r>
      <w:r w:rsidR="00691426" w:rsidRPr="00E4578A">
        <w:rPr>
          <w:rFonts w:ascii="Palatino Linotype" w:hAnsi="Palatino Linotype" w:cs="Arial"/>
          <w:b/>
        </w:rPr>
        <w:t>LA RECURRENTE</w:t>
      </w:r>
      <w:r w:rsidR="00BA43F2" w:rsidRPr="00E4578A">
        <w:rPr>
          <w:rFonts w:ascii="Palatino Linotype" w:hAnsi="Palatino Linotype" w:cs="Arial"/>
          <w:b/>
        </w:rPr>
        <w:t xml:space="preserve"> </w:t>
      </w:r>
      <w:r w:rsidRPr="00E4578A">
        <w:rPr>
          <w:rFonts w:ascii="Palatino Linotype" w:hAnsi="Palatino Linotype"/>
        </w:rPr>
        <w:t xml:space="preserve">indicó como razones o motivos de inconformidad: </w:t>
      </w:r>
    </w:p>
    <w:p w:rsidR="00166DEF" w:rsidRPr="00E4578A" w:rsidRDefault="00166DEF" w:rsidP="00970701">
      <w:pPr>
        <w:pStyle w:val="Textoindependienteprimerasangra2"/>
        <w:ind w:left="851" w:right="899" w:firstLine="0"/>
        <w:jc w:val="both"/>
        <w:rPr>
          <w:rFonts w:ascii="Palatino Linotype" w:hAnsi="Palatino Linotype"/>
          <w:i/>
          <w:spacing w:val="-6"/>
          <w:lang w:eastAsia="es-MX"/>
        </w:rPr>
      </w:pPr>
      <w:r w:rsidRPr="00E4578A">
        <w:rPr>
          <w:rFonts w:ascii="Palatino Linotype" w:hAnsi="Palatino Linotype"/>
          <w:i/>
          <w:spacing w:val="-6"/>
          <w:sz w:val="22"/>
          <w:lang w:eastAsia="es-MX"/>
        </w:rPr>
        <w:t>“</w:t>
      </w:r>
      <w:r w:rsidR="003233B6" w:rsidRPr="00E4578A">
        <w:rPr>
          <w:rFonts w:ascii="Palatino Linotype" w:hAnsi="Palatino Linotype"/>
          <w:i/>
          <w:sz w:val="22"/>
          <w:lang w:eastAsia="es-MX"/>
        </w:rPr>
        <w:t>Buenas tardes. Con fundamento en los artículos 176, 177, 178 y 179 de la Ley de Transparencia y Acceso a la Información Pública del Estado de México y Municipios, presento por este medio mi inconformidad, por el hecho de que no fue atendida mi solicitud de información, en los términos que establece la normatividad en la materia. Reiterando nuevamente se me proporcione la información requerida, de no hacerlo se sancione al Sujeto Obligado en cuestión, que obstruye la transparencia de la información pública.</w:t>
      </w:r>
      <w:r w:rsidRPr="00E4578A">
        <w:rPr>
          <w:rFonts w:ascii="Palatino Linotype" w:hAnsi="Palatino Linotype"/>
          <w:i/>
          <w:sz w:val="22"/>
          <w:lang w:eastAsia="es-MX"/>
        </w:rPr>
        <w:t>”</w:t>
      </w:r>
      <w:r w:rsidRPr="00E4578A">
        <w:rPr>
          <w:rFonts w:ascii="Palatino Linotype" w:hAnsi="Palatino Linotype"/>
          <w:i/>
          <w:spacing w:val="-6"/>
          <w:sz w:val="22"/>
          <w:lang w:eastAsia="es-MX"/>
        </w:rPr>
        <w:t xml:space="preserve"> (Sic</w:t>
      </w:r>
      <w:r w:rsidRPr="00E4578A">
        <w:rPr>
          <w:rFonts w:ascii="Palatino Linotype" w:hAnsi="Palatino Linotype"/>
          <w:i/>
          <w:spacing w:val="-6"/>
          <w:lang w:eastAsia="es-MX"/>
        </w:rPr>
        <w:t>)</w:t>
      </w:r>
      <w:r w:rsidR="003233B6" w:rsidRPr="00E4578A">
        <w:rPr>
          <w:rFonts w:ascii="Palatino Linotype" w:hAnsi="Palatino Linotype"/>
          <w:i/>
          <w:spacing w:val="-6"/>
          <w:lang w:eastAsia="es-MX"/>
        </w:rPr>
        <w:t xml:space="preserve"> </w:t>
      </w:r>
    </w:p>
    <w:p w:rsidR="00D73FD7" w:rsidRPr="00E4578A" w:rsidRDefault="00D73FD7" w:rsidP="005A6925">
      <w:pPr>
        <w:pStyle w:val="Prrafodelista"/>
        <w:numPr>
          <w:ilvl w:val="0"/>
          <w:numId w:val="15"/>
        </w:numPr>
        <w:tabs>
          <w:tab w:val="left" w:pos="567"/>
        </w:tabs>
        <w:spacing w:before="240" w:after="240" w:line="360" w:lineRule="auto"/>
        <w:ind w:left="0" w:firstLine="0"/>
        <w:jc w:val="both"/>
        <w:rPr>
          <w:rFonts w:ascii="Palatino Linotype" w:hAnsi="Palatino Linotype" w:cs="Arial"/>
          <w:lang w:val="es-ES_tradnl"/>
        </w:rPr>
      </w:pPr>
      <w:r w:rsidRPr="00E4578A">
        <w:rPr>
          <w:rFonts w:ascii="Palatino Linotype" w:hAnsi="Palatino Linotype" w:cs="Arial"/>
        </w:rPr>
        <w:t>E</w:t>
      </w:r>
      <w:r w:rsidR="00150CF7" w:rsidRPr="00E4578A">
        <w:rPr>
          <w:rFonts w:ascii="Palatino Linotype" w:hAnsi="Palatino Linotype" w:cs="Arial"/>
        </w:rPr>
        <w:t>n</w:t>
      </w:r>
      <w:r w:rsidR="00D730A4" w:rsidRPr="00E4578A">
        <w:rPr>
          <w:rFonts w:ascii="Palatino Linotype" w:hAnsi="Palatino Linotype" w:cs="Arial"/>
        </w:rPr>
        <w:t xml:space="preserve"> </w:t>
      </w:r>
      <w:r w:rsidR="00150CF7" w:rsidRPr="00E4578A">
        <w:rPr>
          <w:rFonts w:ascii="Palatino Linotype" w:hAnsi="Palatino Linotype" w:cs="Arial"/>
        </w:rPr>
        <w:t>fecha</w:t>
      </w:r>
      <w:r w:rsidR="00D730A4" w:rsidRPr="00E4578A">
        <w:rPr>
          <w:rFonts w:ascii="Palatino Linotype" w:hAnsi="Palatino Linotype" w:cs="Arial"/>
        </w:rPr>
        <w:t xml:space="preserve"> </w:t>
      </w:r>
      <w:r w:rsidR="00B273D0" w:rsidRPr="00E4578A">
        <w:rPr>
          <w:rFonts w:ascii="Palatino Linotype" w:hAnsi="Palatino Linotype" w:cs="Arial"/>
        </w:rPr>
        <w:t>treinta</w:t>
      </w:r>
      <w:r w:rsidR="00BC2D6B" w:rsidRPr="00E4578A">
        <w:rPr>
          <w:rFonts w:ascii="Palatino Linotype" w:hAnsi="Palatino Linotype" w:cs="Arial"/>
        </w:rPr>
        <w:t xml:space="preserve"> de </w:t>
      </w:r>
      <w:r w:rsidR="00B273D0" w:rsidRPr="00E4578A">
        <w:rPr>
          <w:rFonts w:ascii="Palatino Linotype" w:hAnsi="Palatino Linotype" w:cs="Arial"/>
        </w:rPr>
        <w:t xml:space="preserve">agosto </w:t>
      </w:r>
      <w:r w:rsidR="00BC2D6B" w:rsidRPr="00E4578A">
        <w:rPr>
          <w:rFonts w:ascii="Palatino Linotype" w:hAnsi="Palatino Linotype" w:cs="Arial"/>
        </w:rPr>
        <w:t>de dos mil dieciocho</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el</w:t>
      </w:r>
      <w:r w:rsidR="00D730A4" w:rsidRPr="00E4578A">
        <w:rPr>
          <w:rFonts w:ascii="Palatino Linotype" w:hAnsi="Palatino Linotype" w:cs="Arial"/>
        </w:rPr>
        <w:t xml:space="preserve"> </w:t>
      </w:r>
      <w:r w:rsidRPr="00E4578A">
        <w:rPr>
          <w:rFonts w:ascii="Palatino Linotype" w:hAnsi="Palatino Linotype" w:cs="Arial"/>
          <w:lang w:val="es-ES_tradnl"/>
        </w:rPr>
        <w:t>recurso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que</w:t>
      </w:r>
      <w:r w:rsidR="00D730A4" w:rsidRPr="00E4578A">
        <w:rPr>
          <w:rFonts w:ascii="Palatino Linotype" w:hAnsi="Palatino Linotype" w:cs="Arial"/>
        </w:rPr>
        <w:t xml:space="preserve"> </w:t>
      </w:r>
      <w:r w:rsidRPr="00E4578A">
        <w:rPr>
          <w:rFonts w:ascii="Palatino Linotype" w:hAnsi="Palatino Linotype" w:cs="Arial"/>
        </w:rPr>
        <w:t>se</w:t>
      </w:r>
      <w:r w:rsidR="00D730A4" w:rsidRPr="00E4578A">
        <w:rPr>
          <w:rFonts w:ascii="Palatino Linotype" w:hAnsi="Palatino Linotype" w:cs="Arial"/>
        </w:rPr>
        <w:t xml:space="preserve"> </w:t>
      </w:r>
      <w:r w:rsidRPr="00E4578A">
        <w:rPr>
          <w:rFonts w:ascii="Palatino Linotype" w:hAnsi="Palatino Linotype" w:cs="Arial"/>
        </w:rPr>
        <w:t>trata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se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envió</w:t>
      </w:r>
      <w:r w:rsidR="00D730A4" w:rsidRPr="00E4578A">
        <w:rPr>
          <w:rFonts w:ascii="Palatino Linotype" w:hAnsi="Palatino Linotype" w:cs="Arial"/>
          <w:lang w:val="es-ES_tradnl"/>
        </w:rPr>
        <w:t xml:space="preserve"> </w:t>
      </w:r>
      <w:r w:rsidRPr="00E4578A">
        <w:rPr>
          <w:rFonts w:ascii="Palatino Linotype" w:hAnsi="Palatino Linotype"/>
        </w:rPr>
        <w:t>electrónicamente</w:t>
      </w:r>
      <w:r w:rsidR="00D730A4" w:rsidRPr="00E4578A">
        <w:rPr>
          <w:rFonts w:ascii="Palatino Linotype" w:hAnsi="Palatino Linotype" w:cs="Arial"/>
          <w:lang w:val="es-ES_tradnl"/>
        </w:rPr>
        <w:t xml:space="preserve"> </w:t>
      </w:r>
      <w:r w:rsidRPr="00E4578A">
        <w:rPr>
          <w:rFonts w:ascii="Palatino Linotype" w:hAnsi="Palatino Linotype" w:cs="Arial"/>
        </w:rPr>
        <w:t>al</w:t>
      </w:r>
      <w:r w:rsidR="00D730A4" w:rsidRPr="00E4578A">
        <w:rPr>
          <w:rFonts w:ascii="Palatino Linotype" w:hAnsi="Palatino Linotype" w:cs="Arial"/>
          <w:lang w:val="es-ES_tradnl"/>
        </w:rPr>
        <w:t xml:space="preserve"> </w:t>
      </w:r>
      <w:r w:rsidRPr="00E4578A">
        <w:rPr>
          <w:rFonts w:ascii="Palatino Linotype" w:hAnsi="Palatino Linotype"/>
        </w:rPr>
        <w:t>Instituto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w:t>
      </w:r>
      <w:r w:rsidR="00D730A4" w:rsidRPr="00E4578A">
        <w:rPr>
          <w:rFonts w:ascii="Palatino Linotype" w:hAnsi="Palatino Linotype" w:cs="Arial"/>
          <w:lang w:val="es-ES_tradnl"/>
        </w:rPr>
        <w:t xml:space="preserve"> </w:t>
      </w:r>
      <w:r w:rsidRPr="00E4578A">
        <w:rPr>
          <w:rFonts w:ascii="Palatino Linotype" w:eastAsia="Arial Unicode MS" w:hAnsi="Palatino Linotype" w:cs="Arial"/>
        </w:rPr>
        <w:t>Transparencia</w:t>
      </w:r>
      <w:r w:rsidRPr="00E4578A">
        <w:rPr>
          <w:rFonts w:ascii="Palatino Linotype" w:hAnsi="Palatino Linotype" w:cs="Arial"/>
          <w:lang w:val="es-ES_tradnl"/>
        </w:rPr>
        <w:t>,</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Acceso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la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Información</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Pública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y</w:t>
      </w:r>
      <w:r w:rsidR="00D730A4" w:rsidRPr="00E4578A">
        <w:rPr>
          <w:rFonts w:ascii="Palatino Linotype" w:hAnsi="Palatino Linotype" w:cs="Arial"/>
          <w:lang w:val="es-ES_tradnl"/>
        </w:rPr>
        <w:t xml:space="preserve"> </w:t>
      </w:r>
      <w:r w:rsidRPr="00E4578A">
        <w:rPr>
          <w:rFonts w:ascii="Palatino Linotype" w:hAnsi="Palatino Linotype" w:cs="Arial"/>
        </w:rPr>
        <w:lastRenderedPageBreak/>
        <w:t>Protección</w:t>
      </w:r>
      <w:r w:rsidR="00D730A4" w:rsidRPr="00E4578A">
        <w:rPr>
          <w:rFonts w:ascii="Palatino Linotype" w:hAnsi="Palatino Linotype" w:cs="Arial"/>
          <w:lang w:val="es-ES_tradnl"/>
        </w:rPr>
        <w:t xml:space="preserve"> </w:t>
      </w:r>
      <w:r w:rsidRPr="00E4578A">
        <w:rPr>
          <w:rFonts w:ascii="Palatino Linotype" w:hAnsi="Palatino Linotype" w:cs="Arial"/>
        </w:rPr>
        <w:t>de</w:t>
      </w:r>
      <w:r w:rsidR="00D730A4" w:rsidRPr="00E4578A">
        <w:rPr>
          <w:rFonts w:ascii="Palatino Linotype" w:hAnsi="Palatino Linotype" w:cs="Arial"/>
          <w:lang w:val="es-ES_tradnl"/>
        </w:rPr>
        <w:t xml:space="preserve"> </w:t>
      </w:r>
      <w:r w:rsidRPr="00E4578A">
        <w:rPr>
          <w:rFonts w:ascii="Palatino Linotype" w:hAnsi="Palatino Linotype"/>
        </w:rPr>
        <w:t>Datos</w:t>
      </w:r>
      <w:r w:rsidR="00D730A4" w:rsidRPr="00E4578A">
        <w:rPr>
          <w:rFonts w:ascii="Palatino Linotype" w:hAnsi="Palatino Linotype" w:cs="Arial"/>
          <w:lang w:val="es-ES_tradnl"/>
        </w:rPr>
        <w:t xml:space="preserve"> </w:t>
      </w:r>
      <w:r w:rsidRPr="00E4578A">
        <w:rPr>
          <w:rFonts w:ascii="Palatino Linotype" w:hAnsi="Palatino Linotype" w:cs="Arial"/>
        </w:rPr>
        <w:t>Personales</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del</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Estado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México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y</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Municipios</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y</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con</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fundamento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en</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el</w:t>
      </w:r>
      <w:r w:rsidR="00D730A4" w:rsidRPr="00E4578A">
        <w:rPr>
          <w:rFonts w:ascii="Palatino Linotype" w:hAnsi="Palatino Linotype" w:cs="Arial"/>
          <w:lang w:val="es-ES_tradnl"/>
        </w:rPr>
        <w:t xml:space="preserve"> </w:t>
      </w:r>
      <w:r w:rsidRPr="00E4578A">
        <w:rPr>
          <w:rFonts w:ascii="Palatino Linotype" w:hAnsi="Palatino Linotype" w:cs="Arial"/>
        </w:rPr>
        <w:t>artículo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185</w:t>
      </w:r>
      <w:r w:rsidR="00712C6C" w:rsidRPr="00E4578A">
        <w:rPr>
          <w:rFonts w:ascii="Palatino Linotype" w:hAnsi="Palatino Linotype" w:cs="Arial"/>
          <w:lang w:val="es-ES_tradnl"/>
        </w:rPr>
        <w:t>,</w:t>
      </w:r>
      <w:r w:rsidR="00D730A4" w:rsidRPr="00E4578A">
        <w:rPr>
          <w:rFonts w:ascii="Palatino Linotype" w:hAnsi="Palatino Linotype" w:cs="Arial"/>
          <w:lang w:val="es-ES_tradnl"/>
        </w:rPr>
        <w:t xml:space="preserve"> </w:t>
      </w:r>
      <w:r w:rsidRPr="00E4578A">
        <w:rPr>
          <w:rFonts w:ascii="Palatino Linotype" w:hAnsi="Palatino Linotype"/>
        </w:rPr>
        <w:t>fracción</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I</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la</w:t>
      </w:r>
      <w:r w:rsidR="00D730A4" w:rsidRPr="00E4578A">
        <w:rPr>
          <w:rFonts w:ascii="Palatino Linotype" w:hAnsi="Palatino Linotype" w:cs="Arial"/>
          <w:lang w:val="es-ES_tradnl"/>
        </w:rPr>
        <w:t xml:space="preserve"> </w:t>
      </w:r>
      <w:r w:rsidRPr="00E4578A">
        <w:rPr>
          <w:rFonts w:ascii="Palatino Linotype" w:hAnsi="Palatino Linotype"/>
        </w:rPr>
        <w:t>Ley</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Transparencia</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Acceso</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Información</w:t>
      </w:r>
      <w:r w:rsidR="00D730A4" w:rsidRPr="00E4578A">
        <w:rPr>
          <w:rFonts w:ascii="Palatino Linotype" w:hAnsi="Palatino Linotype"/>
        </w:rPr>
        <w:t xml:space="preserve"> </w:t>
      </w:r>
      <w:r w:rsidRPr="00E4578A">
        <w:rPr>
          <w:rFonts w:ascii="Palatino Linotype" w:hAnsi="Palatino Linotype"/>
        </w:rPr>
        <w:t>Pública</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rPr>
        <w:t>Estado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México</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Municipios</w:t>
      </w:r>
      <w:r w:rsidRPr="00E4578A">
        <w:rPr>
          <w:rFonts w:ascii="Palatino Linotype" w:hAnsi="Palatino Linotype" w:cs="Arial"/>
          <w:lang w:val="es-ES_tradnl"/>
        </w:rPr>
        <w:t>,</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se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turnó,</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través</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del</w:t>
      </w:r>
      <w:r w:rsidR="00D730A4" w:rsidRPr="00E4578A">
        <w:rPr>
          <w:rFonts w:ascii="Palatino Linotype" w:eastAsia="Arial Unicode MS" w:hAnsi="Palatino Linotype" w:cs="Arial"/>
          <w:lang w:val="es-ES_tradnl"/>
        </w:rPr>
        <w:t xml:space="preserve"> </w:t>
      </w:r>
      <w:r w:rsidRPr="00E4578A">
        <w:rPr>
          <w:rFonts w:ascii="Palatino Linotype" w:eastAsia="Arial Unicode MS" w:hAnsi="Palatino Linotype" w:cs="Arial"/>
          <w:b/>
          <w:lang w:val="es-ES_tradnl"/>
        </w:rPr>
        <w:t>SAIMEX</w:t>
      </w:r>
      <w:r w:rsidRPr="00E4578A">
        <w:rPr>
          <w:rFonts w:ascii="Palatino Linotype" w:hAnsi="Palatino Linotype"/>
        </w:rPr>
        <w:t>,</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cs="Arial"/>
          <w:lang w:val="es-ES_tradnl"/>
        </w:rPr>
        <w:t>Comisionada</w:t>
      </w:r>
      <w:r w:rsidR="00D730A4" w:rsidRPr="00E4578A">
        <w:rPr>
          <w:rFonts w:ascii="Palatino Linotype" w:hAnsi="Palatino Linotype" w:cs="Arial"/>
          <w:lang w:val="es-ES_tradnl"/>
        </w:rPr>
        <w:t xml:space="preserve"> </w:t>
      </w:r>
      <w:r w:rsidRPr="00E4578A">
        <w:rPr>
          <w:rFonts w:ascii="Palatino Linotype" w:hAnsi="Palatino Linotype" w:cs="Arial"/>
          <w:b/>
          <w:lang w:val="es-ES_tradnl"/>
        </w:rPr>
        <w:t>EVA</w:t>
      </w:r>
      <w:r w:rsidR="00D730A4" w:rsidRPr="00E4578A">
        <w:rPr>
          <w:rFonts w:ascii="Palatino Linotype" w:hAnsi="Palatino Linotype" w:cs="Arial"/>
          <w:b/>
          <w:lang w:val="es-ES_tradnl"/>
        </w:rPr>
        <w:t xml:space="preserve"> </w:t>
      </w:r>
      <w:r w:rsidRPr="00E4578A">
        <w:rPr>
          <w:rFonts w:ascii="Palatino Linotype" w:hAnsi="Palatino Linotype" w:cs="Arial"/>
          <w:b/>
          <w:lang w:val="es-ES_tradnl"/>
        </w:rPr>
        <w:t>ABAID</w:t>
      </w:r>
      <w:r w:rsidR="00D730A4" w:rsidRPr="00E4578A">
        <w:rPr>
          <w:rFonts w:ascii="Palatino Linotype" w:hAnsi="Palatino Linotype" w:cs="Arial"/>
          <w:b/>
          <w:lang w:val="es-ES_tradnl"/>
        </w:rPr>
        <w:t xml:space="preserve"> </w:t>
      </w:r>
      <w:r w:rsidRPr="00E4578A">
        <w:rPr>
          <w:rFonts w:ascii="Palatino Linotype" w:hAnsi="Palatino Linotype" w:cs="Arial"/>
          <w:b/>
          <w:lang w:val="es-ES_tradnl"/>
        </w:rPr>
        <w:t>YAPUR</w:t>
      </w:r>
      <w:r w:rsidRPr="00E4578A">
        <w:rPr>
          <w:rFonts w:ascii="Palatino Linotype" w:hAnsi="Palatino Linotype" w:cs="Arial"/>
          <w:lang w:val="es-ES_tradnl"/>
        </w:rPr>
        <w:t>,</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efecto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que</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decretara</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su</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admisión</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o</w:t>
      </w:r>
      <w:r w:rsidR="00D730A4" w:rsidRPr="00E4578A">
        <w:rPr>
          <w:rFonts w:ascii="Palatino Linotype" w:hAnsi="Palatino Linotype" w:cs="Arial"/>
          <w:lang w:val="es-ES_tradnl"/>
        </w:rPr>
        <w:t xml:space="preserve"> </w:t>
      </w:r>
      <w:r w:rsidRPr="00E4578A">
        <w:rPr>
          <w:rFonts w:ascii="Palatino Linotype" w:hAnsi="Palatino Linotype" w:cs="Arial"/>
          <w:lang w:val="es-ES_tradnl"/>
        </w:rPr>
        <w:t>desechamiento.</w:t>
      </w:r>
    </w:p>
    <w:p w:rsidR="001E38B1" w:rsidRPr="00E4578A" w:rsidRDefault="00AB1847" w:rsidP="005A6925">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E4578A">
        <w:rPr>
          <w:rFonts w:ascii="Palatino Linotype" w:hAnsi="Palatino Linotype" w:cs="Arial"/>
        </w:rPr>
        <w:t>E</w:t>
      </w:r>
      <w:r w:rsidR="004B3947" w:rsidRPr="00E4578A">
        <w:rPr>
          <w:rFonts w:ascii="Palatino Linotype" w:hAnsi="Palatino Linotype" w:cs="Arial"/>
        </w:rPr>
        <w:t>n</w:t>
      </w:r>
      <w:r w:rsidR="00D730A4" w:rsidRPr="00E4578A">
        <w:rPr>
          <w:rFonts w:ascii="Palatino Linotype" w:hAnsi="Palatino Linotype" w:cs="Arial"/>
        </w:rPr>
        <w:t xml:space="preserve"> </w:t>
      </w:r>
      <w:r w:rsidR="004B3947" w:rsidRPr="00E4578A">
        <w:rPr>
          <w:rFonts w:ascii="Palatino Linotype" w:hAnsi="Palatino Linotype" w:cs="Arial"/>
        </w:rPr>
        <w:t>fecha</w:t>
      </w:r>
      <w:r w:rsidR="00D730A4" w:rsidRPr="00E4578A">
        <w:rPr>
          <w:rFonts w:ascii="Palatino Linotype" w:hAnsi="Palatino Linotype" w:cs="Arial"/>
        </w:rPr>
        <w:t xml:space="preserve"> </w:t>
      </w:r>
      <w:r w:rsidR="00B273D0" w:rsidRPr="00E4578A">
        <w:rPr>
          <w:rFonts w:ascii="Palatino Linotype" w:hAnsi="Palatino Linotype"/>
        </w:rPr>
        <w:t xml:space="preserve">cinco </w:t>
      </w:r>
      <w:r w:rsidR="00BC2D6B" w:rsidRPr="00E4578A">
        <w:rPr>
          <w:rFonts w:ascii="Palatino Linotype" w:hAnsi="Palatino Linotype"/>
        </w:rPr>
        <w:t xml:space="preserve">de </w:t>
      </w:r>
      <w:r w:rsidR="00B273D0" w:rsidRPr="00E4578A">
        <w:rPr>
          <w:rFonts w:ascii="Palatino Linotype" w:hAnsi="Palatino Linotype"/>
        </w:rPr>
        <w:t xml:space="preserve">septiembre </w:t>
      </w:r>
      <w:r w:rsidR="00BC2D6B" w:rsidRPr="00E4578A">
        <w:rPr>
          <w:rFonts w:ascii="Palatino Linotype" w:hAnsi="Palatino Linotype"/>
        </w:rPr>
        <w:t>de dos mil dieciocho</w:t>
      </w:r>
      <w:r w:rsidRPr="00E4578A">
        <w:rPr>
          <w:rFonts w:ascii="Palatino Linotype" w:hAnsi="Palatino Linotype" w:cs="Arial"/>
        </w:rPr>
        <w:t>,</w:t>
      </w:r>
      <w:r w:rsidR="00D730A4" w:rsidRPr="00E4578A">
        <w:rPr>
          <w:rFonts w:ascii="Palatino Linotype" w:hAnsi="Palatino Linotype" w:cs="Arial"/>
        </w:rPr>
        <w:t xml:space="preserve"> </w:t>
      </w:r>
      <w:r w:rsidRPr="00E4578A">
        <w:rPr>
          <w:rFonts w:ascii="Palatino Linotype" w:hAnsi="Palatino Linotype" w:cs="Arial"/>
        </w:rPr>
        <w:t>atento</w:t>
      </w:r>
      <w:r w:rsidR="00D730A4" w:rsidRPr="00E4578A">
        <w:rPr>
          <w:rFonts w:ascii="Palatino Linotype" w:hAnsi="Palatino Linotype" w:cs="Arial"/>
        </w:rPr>
        <w:t xml:space="preserve">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lo</w:t>
      </w:r>
      <w:r w:rsidR="00D730A4" w:rsidRPr="00E4578A">
        <w:rPr>
          <w:rFonts w:ascii="Palatino Linotype" w:hAnsi="Palatino Linotype" w:cs="Arial"/>
        </w:rPr>
        <w:t xml:space="preserve"> </w:t>
      </w:r>
      <w:r w:rsidRPr="00E4578A">
        <w:rPr>
          <w:rFonts w:ascii="Palatino Linotype" w:hAnsi="Palatino Linotype" w:cs="Arial"/>
        </w:rPr>
        <w:t>dispuesto</w:t>
      </w:r>
      <w:r w:rsidR="00D730A4" w:rsidRPr="00E4578A">
        <w:rPr>
          <w:rFonts w:ascii="Palatino Linotype" w:hAnsi="Palatino Linotype" w:cs="Arial"/>
        </w:rPr>
        <w:t xml:space="preserve"> </w:t>
      </w:r>
      <w:r w:rsidRPr="00E4578A">
        <w:rPr>
          <w:rFonts w:ascii="Palatino Linotype" w:hAnsi="Palatino Linotype" w:cs="Arial"/>
        </w:rPr>
        <w:t>en</w:t>
      </w:r>
      <w:r w:rsidR="00D730A4" w:rsidRPr="00E4578A">
        <w:rPr>
          <w:rFonts w:ascii="Palatino Linotype" w:hAnsi="Palatino Linotype" w:cs="Arial"/>
        </w:rPr>
        <w:t xml:space="preserve"> </w:t>
      </w:r>
      <w:r w:rsidRPr="00E4578A">
        <w:rPr>
          <w:rFonts w:ascii="Palatino Linotype" w:hAnsi="Palatino Linotype" w:cs="Arial"/>
        </w:rPr>
        <w:t>el</w:t>
      </w:r>
      <w:r w:rsidR="00D730A4" w:rsidRPr="00E4578A">
        <w:rPr>
          <w:rFonts w:ascii="Palatino Linotype" w:hAnsi="Palatino Linotype" w:cs="Arial"/>
        </w:rPr>
        <w:t xml:space="preserve"> </w:t>
      </w:r>
      <w:r w:rsidRPr="00E4578A">
        <w:rPr>
          <w:rFonts w:ascii="Palatino Linotype" w:hAnsi="Palatino Linotype" w:cs="Arial"/>
        </w:rPr>
        <w:t>artículo</w:t>
      </w:r>
      <w:r w:rsidR="00D730A4" w:rsidRPr="00E4578A">
        <w:rPr>
          <w:rFonts w:ascii="Palatino Linotype" w:hAnsi="Palatino Linotype" w:cs="Arial"/>
        </w:rPr>
        <w:t xml:space="preserve"> </w:t>
      </w:r>
      <w:r w:rsidRPr="00E4578A">
        <w:rPr>
          <w:rFonts w:ascii="Palatino Linotype" w:hAnsi="Palatino Linotype" w:cs="Arial"/>
        </w:rPr>
        <w:t>185</w:t>
      </w:r>
      <w:r w:rsidR="00D730A4" w:rsidRPr="00E4578A">
        <w:rPr>
          <w:rFonts w:ascii="Palatino Linotype" w:hAnsi="Palatino Linotype" w:cs="Arial"/>
        </w:rPr>
        <w:t xml:space="preserve"> </w:t>
      </w:r>
      <w:r w:rsidRPr="00E4578A">
        <w:rPr>
          <w:rFonts w:ascii="Palatino Linotype" w:hAnsi="Palatino Linotype" w:cs="Arial"/>
        </w:rPr>
        <w:t>fracciones</w:t>
      </w:r>
      <w:r w:rsidR="00D730A4" w:rsidRPr="00E4578A">
        <w:rPr>
          <w:rFonts w:ascii="Palatino Linotype" w:hAnsi="Palatino Linotype" w:cs="Arial"/>
        </w:rPr>
        <w:t xml:space="preserve"> </w:t>
      </w:r>
      <w:r w:rsidRPr="00E4578A">
        <w:rPr>
          <w:rFonts w:ascii="Palatino Linotype" w:hAnsi="Palatino Linotype" w:cs="Arial"/>
        </w:rPr>
        <w:t>I,</w:t>
      </w:r>
      <w:r w:rsidR="00D730A4" w:rsidRPr="00E4578A">
        <w:rPr>
          <w:rFonts w:ascii="Palatino Linotype" w:hAnsi="Palatino Linotype" w:cs="Arial"/>
        </w:rPr>
        <w:t xml:space="preserve"> </w:t>
      </w:r>
      <w:r w:rsidRPr="00E4578A">
        <w:rPr>
          <w:rFonts w:ascii="Palatino Linotype" w:hAnsi="Palatino Linotype" w:cs="Arial"/>
        </w:rPr>
        <w:t>II</w:t>
      </w:r>
      <w:r w:rsidR="00D730A4" w:rsidRPr="00E4578A">
        <w:rPr>
          <w:rFonts w:ascii="Palatino Linotype" w:hAnsi="Palatino Linotype" w:cs="Arial"/>
        </w:rPr>
        <w:t xml:space="preserve"> </w:t>
      </w:r>
      <w:r w:rsidRPr="00E4578A">
        <w:rPr>
          <w:rFonts w:ascii="Palatino Linotype" w:hAnsi="Palatino Linotype" w:cs="Arial"/>
        </w:rPr>
        <w:t>y</w:t>
      </w:r>
      <w:r w:rsidR="00D730A4" w:rsidRPr="00E4578A">
        <w:rPr>
          <w:rFonts w:ascii="Palatino Linotype" w:hAnsi="Palatino Linotype" w:cs="Arial"/>
        </w:rPr>
        <w:t xml:space="preserve"> </w:t>
      </w:r>
      <w:r w:rsidRPr="00E4578A">
        <w:rPr>
          <w:rFonts w:ascii="Palatino Linotype" w:hAnsi="Palatino Linotype" w:cs="Arial"/>
        </w:rPr>
        <w:t>IV</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rPr>
        <w:t>la</w:t>
      </w:r>
      <w:r w:rsidR="00D730A4" w:rsidRPr="00E4578A">
        <w:rPr>
          <w:rFonts w:ascii="Palatino Linotype" w:hAnsi="Palatino Linotype" w:cs="Arial"/>
        </w:rPr>
        <w:t xml:space="preserve"> </w:t>
      </w:r>
      <w:r w:rsidRPr="00E4578A">
        <w:rPr>
          <w:rFonts w:ascii="Palatino Linotype" w:hAnsi="Palatino Linotype"/>
        </w:rPr>
        <w:t>Ley</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Transparencia</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Acceso</w:t>
      </w:r>
      <w:r w:rsidR="00D730A4" w:rsidRPr="00E4578A">
        <w:rPr>
          <w:rFonts w:ascii="Palatino Linotype" w:hAnsi="Palatino Linotype"/>
        </w:rPr>
        <w:t xml:space="preserve"> </w:t>
      </w:r>
      <w:r w:rsidRPr="00E4578A">
        <w:rPr>
          <w:rFonts w:ascii="Palatino Linotype" w:hAnsi="Palatino Linotype"/>
        </w:rPr>
        <w:t>a</w:t>
      </w:r>
      <w:r w:rsidR="00D730A4" w:rsidRPr="00E4578A">
        <w:rPr>
          <w:rFonts w:ascii="Palatino Linotype" w:hAnsi="Palatino Linotype"/>
        </w:rPr>
        <w:t xml:space="preserve"> </w:t>
      </w:r>
      <w:r w:rsidRPr="00E4578A">
        <w:rPr>
          <w:rFonts w:ascii="Palatino Linotype" w:hAnsi="Palatino Linotype"/>
        </w:rPr>
        <w:t>la</w:t>
      </w:r>
      <w:r w:rsidR="00D730A4" w:rsidRPr="00E4578A">
        <w:rPr>
          <w:rFonts w:ascii="Palatino Linotype" w:hAnsi="Palatino Linotype"/>
        </w:rPr>
        <w:t xml:space="preserve"> </w:t>
      </w:r>
      <w:r w:rsidRPr="00E4578A">
        <w:rPr>
          <w:rFonts w:ascii="Palatino Linotype" w:hAnsi="Palatino Linotype"/>
        </w:rPr>
        <w:t>Información</w:t>
      </w:r>
      <w:r w:rsidR="00D730A4" w:rsidRPr="00E4578A">
        <w:rPr>
          <w:rFonts w:ascii="Palatino Linotype" w:hAnsi="Palatino Linotype"/>
        </w:rPr>
        <w:t xml:space="preserve"> </w:t>
      </w:r>
      <w:r w:rsidRPr="00E4578A">
        <w:rPr>
          <w:rFonts w:ascii="Palatino Linotype" w:hAnsi="Palatino Linotype"/>
        </w:rPr>
        <w:t>Pública</w:t>
      </w:r>
      <w:r w:rsidR="00D730A4" w:rsidRPr="00E4578A">
        <w:rPr>
          <w:rFonts w:ascii="Palatino Linotype" w:hAnsi="Palatino Linotype"/>
        </w:rPr>
        <w:t xml:space="preserve"> </w:t>
      </w:r>
      <w:r w:rsidRPr="00E4578A">
        <w:rPr>
          <w:rFonts w:ascii="Palatino Linotype" w:hAnsi="Palatino Linotype"/>
        </w:rPr>
        <w:t>del</w:t>
      </w:r>
      <w:r w:rsidR="00D730A4" w:rsidRPr="00E4578A">
        <w:rPr>
          <w:rFonts w:ascii="Palatino Linotype" w:hAnsi="Palatino Linotype"/>
        </w:rPr>
        <w:t xml:space="preserve"> </w:t>
      </w:r>
      <w:r w:rsidRPr="00E4578A">
        <w:rPr>
          <w:rFonts w:ascii="Palatino Linotype" w:hAnsi="Palatino Linotype"/>
        </w:rPr>
        <w:t>Estado</w:t>
      </w:r>
      <w:r w:rsidR="00D730A4" w:rsidRPr="00E4578A">
        <w:rPr>
          <w:rFonts w:ascii="Palatino Linotype" w:hAnsi="Palatino Linotype"/>
        </w:rPr>
        <w:t xml:space="preserve"> </w:t>
      </w:r>
      <w:r w:rsidRPr="00E4578A">
        <w:rPr>
          <w:rFonts w:ascii="Palatino Linotype" w:hAnsi="Palatino Linotype"/>
        </w:rPr>
        <w:t>de</w:t>
      </w:r>
      <w:r w:rsidR="00D730A4" w:rsidRPr="00E4578A">
        <w:rPr>
          <w:rFonts w:ascii="Palatino Linotype" w:hAnsi="Palatino Linotype"/>
        </w:rPr>
        <w:t xml:space="preserve"> </w:t>
      </w:r>
      <w:r w:rsidRPr="00E4578A">
        <w:rPr>
          <w:rFonts w:ascii="Palatino Linotype" w:hAnsi="Palatino Linotype"/>
        </w:rPr>
        <w:t>México</w:t>
      </w:r>
      <w:r w:rsidR="00D730A4" w:rsidRPr="00E4578A">
        <w:rPr>
          <w:rFonts w:ascii="Palatino Linotype" w:hAnsi="Palatino Linotype"/>
        </w:rPr>
        <w:t xml:space="preserve"> </w:t>
      </w:r>
      <w:r w:rsidRPr="00E4578A">
        <w:rPr>
          <w:rFonts w:ascii="Palatino Linotype" w:hAnsi="Palatino Linotype"/>
        </w:rPr>
        <w:t>y</w:t>
      </w:r>
      <w:r w:rsidR="00D730A4" w:rsidRPr="00E4578A">
        <w:rPr>
          <w:rFonts w:ascii="Palatino Linotype" w:hAnsi="Palatino Linotype"/>
        </w:rPr>
        <w:t xml:space="preserve"> </w:t>
      </w:r>
      <w:r w:rsidRPr="00E4578A">
        <w:rPr>
          <w:rFonts w:ascii="Palatino Linotype" w:hAnsi="Palatino Linotype"/>
        </w:rPr>
        <w:t>Municipios,</w:t>
      </w:r>
      <w:r w:rsidR="00D730A4" w:rsidRPr="00E4578A">
        <w:rPr>
          <w:rFonts w:ascii="Palatino Linotype" w:hAnsi="Palatino Linotype"/>
        </w:rPr>
        <w:t xml:space="preserve"> </w:t>
      </w:r>
      <w:r w:rsidR="009012A7" w:rsidRPr="00E4578A">
        <w:rPr>
          <w:rFonts w:ascii="Palatino Linotype" w:hAnsi="Palatino Linotype"/>
        </w:rPr>
        <w:t>se</w:t>
      </w:r>
      <w:r w:rsidR="00D730A4" w:rsidRPr="00E4578A">
        <w:rPr>
          <w:rFonts w:ascii="Palatino Linotype" w:hAnsi="Palatino Linotype"/>
        </w:rPr>
        <w:t xml:space="preserve"> </w:t>
      </w:r>
      <w:r w:rsidRPr="00E4578A">
        <w:rPr>
          <w:rFonts w:ascii="Palatino Linotype" w:hAnsi="Palatino Linotype"/>
        </w:rPr>
        <w:t>a</w:t>
      </w:r>
      <w:r w:rsidRPr="00E4578A">
        <w:rPr>
          <w:rFonts w:ascii="Palatino Linotype" w:hAnsi="Palatino Linotype" w:cs="Arial"/>
        </w:rPr>
        <w:t>cordó</w:t>
      </w:r>
      <w:r w:rsidR="00D730A4" w:rsidRPr="00E4578A">
        <w:rPr>
          <w:rFonts w:ascii="Palatino Linotype" w:hAnsi="Palatino Linotype" w:cs="Arial"/>
        </w:rPr>
        <w:t xml:space="preserve"> </w:t>
      </w:r>
      <w:r w:rsidRPr="00E4578A">
        <w:rPr>
          <w:rFonts w:ascii="Palatino Linotype" w:hAnsi="Palatino Linotype" w:cs="Arial"/>
        </w:rPr>
        <w:t>la</w:t>
      </w:r>
      <w:r w:rsidR="00D730A4" w:rsidRPr="00E4578A">
        <w:rPr>
          <w:rFonts w:ascii="Palatino Linotype" w:hAnsi="Palatino Linotype" w:cs="Arial"/>
        </w:rPr>
        <w:t xml:space="preserve"> </w:t>
      </w:r>
      <w:r w:rsidRPr="00E4578A">
        <w:rPr>
          <w:rFonts w:ascii="Palatino Linotype" w:hAnsi="Palatino Linotype" w:cs="Arial"/>
        </w:rPr>
        <w:t>admisión</w:t>
      </w:r>
      <w:r w:rsidR="00D730A4" w:rsidRPr="00E4578A">
        <w:rPr>
          <w:rFonts w:ascii="Palatino Linotype" w:hAnsi="Palatino Linotype" w:cs="Arial"/>
        </w:rPr>
        <w:t xml:space="preserve">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trámite</w:t>
      </w:r>
      <w:r w:rsidR="00D730A4" w:rsidRPr="00E4578A">
        <w:rPr>
          <w:rFonts w:ascii="Palatino Linotype" w:hAnsi="Palatino Linotype" w:cs="Arial"/>
        </w:rPr>
        <w:t xml:space="preserve"> </w:t>
      </w:r>
      <w:r w:rsidRPr="00E4578A">
        <w:rPr>
          <w:rFonts w:ascii="Palatino Linotype" w:hAnsi="Palatino Linotype" w:cs="Arial"/>
        </w:rPr>
        <w:t>de</w:t>
      </w:r>
      <w:r w:rsidR="00943778" w:rsidRPr="00E4578A">
        <w:rPr>
          <w:rFonts w:ascii="Palatino Linotype" w:hAnsi="Palatino Linotype" w:cs="Arial"/>
        </w:rPr>
        <w:t>l</w:t>
      </w:r>
      <w:r w:rsidR="00D730A4" w:rsidRPr="00E4578A">
        <w:rPr>
          <w:rFonts w:ascii="Palatino Linotype" w:hAnsi="Palatino Linotype" w:cs="Arial"/>
        </w:rPr>
        <w:t xml:space="preserve"> </w:t>
      </w:r>
      <w:r w:rsidRPr="00E4578A">
        <w:rPr>
          <w:rFonts w:ascii="Palatino Linotype" w:hAnsi="Palatino Linotype" w:cs="Arial"/>
        </w:rPr>
        <w:t>referido</w:t>
      </w:r>
      <w:r w:rsidR="00D730A4" w:rsidRPr="00E4578A">
        <w:rPr>
          <w:rFonts w:ascii="Palatino Linotype" w:hAnsi="Palatino Linotype" w:cs="Arial"/>
        </w:rPr>
        <w:t xml:space="preserve"> </w:t>
      </w:r>
      <w:r w:rsidRPr="00E4578A">
        <w:rPr>
          <w:rFonts w:ascii="Palatino Linotype" w:hAnsi="Palatino Linotype" w:cs="Arial"/>
        </w:rPr>
        <w:t>recurso</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cs="Arial"/>
          <w:lang w:val="es-ES_tradnl"/>
        </w:rPr>
        <w:t>revisión</w:t>
      </w:r>
      <w:r w:rsidRPr="00E4578A">
        <w:rPr>
          <w:rFonts w:ascii="Palatino Linotype" w:hAnsi="Palatino Linotype" w:cs="Arial"/>
        </w:rPr>
        <w:t>,</w:t>
      </w:r>
      <w:r w:rsidR="00D730A4" w:rsidRPr="00E4578A">
        <w:rPr>
          <w:rFonts w:ascii="Palatino Linotype" w:hAnsi="Palatino Linotype" w:cs="Arial"/>
        </w:rPr>
        <w:t xml:space="preserve"> </w:t>
      </w:r>
      <w:r w:rsidRPr="00E4578A">
        <w:rPr>
          <w:rFonts w:ascii="Palatino Linotype" w:hAnsi="Palatino Linotype" w:cs="Arial"/>
        </w:rPr>
        <w:t>así</w:t>
      </w:r>
      <w:r w:rsidR="00D730A4" w:rsidRPr="00E4578A">
        <w:rPr>
          <w:rFonts w:ascii="Palatino Linotype" w:hAnsi="Palatino Linotype" w:cs="Arial"/>
        </w:rPr>
        <w:t xml:space="preserve"> </w:t>
      </w:r>
      <w:r w:rsidRPr="00E4578A">
        <w:rPr>
          <w:rFonts w:ascii="Palatino Linotype" w:hAnsi="Palatino Linotype" w:cs="Arial"/>
        </w:rPr>
        <w:t>como</w:t>
      </w:r>
      <w:r w:rsidR="00D730A4" w:rsidRPr="00E4578A">
        <w:rPr>
          <w:rFonts w:ascii="Palatino Linotype" w:hAnsi="Palatino Linotype" w:cs="Arial"/>
        </w:rPr>
        <w:t xml:space="preserve"> </w:t>
      </w:r>
      <w:r w:rsidRPr="00E4578A">
        <w:rPr>
          <w:rFonts w:ascii="Palatino Linotype" w:hAnsi="Palatino Linotype" w:cs="Arial"/>
        </w:rPr>
        <w:t>la</w:t>
      </w:r>
      <w:r w:rsidR="00D730A4" w:rsidRPr="00E4578A">
        <w:rPr>
          <w:rFonts w:ascii="Palatino Linotype" w:hAnsi="Palatino Linotype" w:cs="Arial"/>
        </w:rPr>
        <w:t xml:space="preserve"> </w:t>
      </w:r>
      <w:r w:rsidRPr="00E4578A">
        <w:rPr>
          <w:rFonts w:ascii="Palatino Linotype" w:hAnsi="Palatino Linotype" w:cs="Arial"/>
        </w:rPr>
        <w:t>integración</w:t>
      </w:r>
      <w:r w:rsidR="00D730A4" w:rsidRPr="00E4578A">
        <w:rPr>
          <w:rFonts w:ascii="Palatino Linotype" w:hAnsi="Palatino Linotype" w:cs="Arial"/>
        </w:rPr>
        <w:t xml:space="preserve"> </w:t>
      </w:r>
      <w:r w:rsidRPr="00E4578A">
        <w:rPr>
          <w:rFonts w:ascii="Palatino Linotype" w:hAnsi="Palatino Linotype" w:cs="Arial"/>
        </w:rPr>
        <w:t>de</w:t>
      </w:r>
      <w:r w:rsidR="00943778" w:rsidRPr="00E4578A">
        <w:rPr>
          <w:rFonts w:ascii="Palatino Linotype" w:hAnsi="Palatino Linotype" w:cs="Arial"/>
        </w:rPr>
        <w:t>l</w:t>
      </w:r>
      <w:r w:rsidR="00D730A4" w:rsidRPr="00E4578A">
        <w:rPr>
          <w:rFonts w:ascii="Palatino Linotype" w:hAnsi="Palatino Linotype" w:cs="Arial"/>
        </w:rPr>
        <w:t xml:space="preserve"> </w:t>
      </w:r>
      <w:r w:rsidRPr="00E4578A">
        <w:rPr>
          <w:rFonts w:ascii="Palatino Linotype" w:hAnsi="Palatino Linotype" w:cs="Arial"/>
        </w:rPr>
        <w:t>expediente</w:t>
      </w:r>
      <w:r w:rsidR="00D730A4" w:rsidRPr="00E4578A">
        <w:rPr>
          <w:rFonts w:ascii="Palatino Linotype" w:hAnsi="Palatino Linotype" w:cs="Arial"/>
        </w:rPr>
        <w:t xml:space="preserve"> </w:t>
      </w:r>
      <w:r w:rsidRPr="00E4578A">
        <w:rPr>
          <w:rFonts w:ascii="Palatino Linotype" w:hAnsi="Palatino Linotype" w:cs="Arial"/>
          <w:lang w:val="es-ES_tradnl"/>
        </w:rPr>
        <w:t>respectivo</w:t>
      </w:r>
      <w:r w:rsidRPr="00E4578A">
        <w:rPr>
          <w:rFonts w:ascii="Palatino Linotype" w:hAnsi="Palatino Linotype" w:cs="Arial"/>
        </w:rPr>
        <w:t>,</w:t>
      </w:r>
      <w:r w:rsidR="00D730A4" w:rsidRPr="00E4578A">
        <w:rPr>
          <w:rFonts w:ascii="Palatino Linotype" w:hAnsi="Palatino Linotype" w:cs="Arial"/>
        </w:rPr>
        <w:t xml:space="preserve"> </w:t>
      </w:r>
      <w:r w:rsidRPr="00E4578A">
        <w:rPr>
          <w:rFonts w:ascii="Palatino Linotype" w:hAnsi="Palatino Linotype" w:cs="Arial"/>
        </w:rPr>
        <w:t>mismo</w:t>
      </w:r>
      <w:r w:rsidR="00D730A4" w:rsidRPr="00E4578A">
        <w:rPr>
          <w:rFonts w:ascii="Palatino Linotype" w:hAnsi="Palatino Linotype" w:cs="Arial"/>
        </w:rPr>
        <w:t xml:space="preserve"> </w:t>
      </w:r>
      <w:r w:rsidRPr="00E4578A">
        <w:rPr>
          <w:rFonts w:ascii="Palatino Linotype" w:hAnsi="Palatino Linotype" w:cs="Arial"/>
        </w:rPr>
        <w:t>que</w:t>
      </w:r>
      <w:r w:rsidR="00D730A4" w:rsidRPr="00E4578A">
        <w:rPr>
          <w:rFonts w:ascii="Palatino Linotype" w:hAnsi="Palatino Linotype" w:cs="Arial"/>
        </w:rPr>
        <w:t xml:space="preserve"> </w:t>
      </w:r>
      <w:r w:rsidRPr="00E4578A">
        <w:rPr>
          <w:rFonts w:ascii="Palatino Linotype" w:hAnsi="Palatino Linotype" w:cs="Arial"/>
        </w:rPr>
        <w:t>se</w:t>
      </w:r>
      <w:r w:rsidR="00D730A4" w:rsidRPr="00E4578A">
        <w:rPr>
          <w:rFonts w:ascii="Palatino Linotype" w:hAnsi="Palatino Linotype" w:cs="Arial"/>
        </w:rPr>
        <w:t xml:space="preserve"> </w:t>
      </w:r>
      <w:r w:rsidRPr="00E4578A">
        <w:rPr>
          <w:rFonts w:ascii="Palatino Linotype" w:hAnsi="Palatino Linotype" w:cs="Arial"/>
        </w:rPr>
        <w:t>pus</w:t>
      </w:r>
      <w:r w:rsidR="00943778" w:rsidRPr="00E4578A">
        <w:rPr>
          <w:rFonts w:ascii="Palatino Linotype" w:hAnsi="Palatino Linotype" w:cs="Arial"/>
        </w:rPr>
        <w:t>o</w:t>
      </w:r>
      <w:r w:rsidR="00D730A4" w:rsidRPr="00E4578A">
        <w:rPr>
          <w:rFonts w:ascii="Palatino Linotype" w:hAnsi="Palatino Linotype" w:cs="Arial"/>
        </w:rPr>
        <w:t xml:space="preserve">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disposición</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cs="Arial"/>
        </w:rPr>
        <w:t>las</w:t>
      </w:r>
      <w:r w:rsidR="00D730A4" w:rsidRPr="00E4578A">
        <w:rPr>
          <w:rFonts w:ascii="Palatino Linotype" w:hAnsi="Palatino Linotype" w:cs="Arial"/>
        </w:rPr>
        <w:t xml:space="preserve"> </w:t>
      </w:r>
      <w:r w:rsidRPr="00E4578A">
        <w:rPr>
          <w:rFonts w:ascii="Palatino Linotype" w:hAnsi="Palatino Linotype" w:cs="Arial"/>
        </w:rPr>
        <w:t>partes,</w:t>
      </w:r>
      <w:r w:rsidR="00D730A4" w:rsidRPr="00E4578A">
        <w:rPr>
          <w:rFonts w:ascii="Palatino Linotype" w:hAnsi="Palatino Linotype" w:cs="Arial"/>
        </w:rPr>
        <w:t xml:space="preserve"> </w:t>
      </w:r>
      <w:r w:rsidRPr="00E4578A">
        <w:rPr>
          <w:rFonts w:ascii="Palatino Linotype" w:hAnsi="Palatino Linotype" w:cs="Arial"/>
        </w:rPr>
        <w:t>para</w:t>
      </w:r>
      <w:r w:rsidR="00D730A4" w:rsidRPr="00E4578A">
        <w:rPr>
          <w:rFonts w:ascii="Palatino Linotype" w:hAnsi="Palatino Linotype" w:cs="Arial"/>
        </w:rPr>
        <w:t xml:space="preserve"> </w:t>
      </w:r>
      <w:r w:rsidRPr="00E4578A">
        <w:rPr>
          <w:rFonts w:ascii="Palatino Linotype" w:hAnsi="Palatino Linotype" w:cs="Arial"/>
        </w:rPr>
        <w:t>que</w:t>
      </w:r>
      <w:r w:rsidR="00D730A4" w:rsidRPr="00E4578A">
        <w:rPr>
          <w:rFonts w:ascii="Palatino Linotype" w:hAnsi="Palatino Linotype" w:cs="Arial"/>
        </w:rPr>
        <w:t xml:space="preserve"> </w:t>
      </w:r>
      <w:r w:rsidRPr="00E4578A">
        <w:rPr>
          <w:rFonts w:ascii="Palatino Linotype" w:hAnsi="Palatino Linotype" w:cs="Arial"/>
        </w:rPr>
        <w:t>en</w:t>
      </w:r>
      <w:r w:rsidR="00D730A4" w:rsidRPr="00E4578A">
        <w:rPr>
          <w:rFonts w:ascii="Palatino Linotype" w:hAnsi="Palatino Linotype" w:cs="Arial"/>
        </w:rPr>
        <w:t xml:space="preserve"> </w:t>
      </w:r>
      <w:r w:rsidR="00E70A61" w:rsidRPr="00E4578A">
        <w:rPr>
          <w:rFonts w:ascii="Palatino Linotype" w:hAnsi="Palatino Linotype" w:cs="Arial"/>
        </w:rPr>
        <w:t>el</w:t>
      </w:r>
      <w:r w:rsidR="00D730A4" w:rsidRPr="00E4578A">
        <w:rPr>
          <w:rFonts w:ascii="Palatino Linotype" w:hAnsi="Palatino Linotype" w:cs="Arial"/>
        </w:rPr>
        <w:t xml:space="preserve"> </w:t>
      </w:r>
      <w:r w:rsidRPr="00E4578A">
        <w:rPr>
          <w:rFonts w:ascii="Palatino Linotype" w:hAnsi="Palatino Linotype" w:cs="Arial"/>
        </w:rPr>
        <w:t>plazo</w:t>
      </w:r>
      <w:r w:rsidR="00D730A4" w:rsidRPr="00E4578A">
        <w:rPr>
          <w:rFonts w:ascii="Palatino Linotype" w:hAnsi="Palatino Linotype" w:cs="Arial"/>
        </w:rPr>
        <w:t xml:space="preserve"> </w:t>
      </w:r>
      <w:r w:rsidRPr="00E4578A">
        <w:rPr>
          <w:rFonts w:ascii="Palatino Linotype" w:hAnsi="Palatino Linotype" w:cs="Arial"/>
        </w:rPr>
        <w:t>máximo</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cs="Arial"/>
        </w:rPr>
        <w:t>siete</w:t>
      </w:r>
      <w:r w:rsidR="00D730A4" w:rsidRPr="00E4578A">
        <w:rPr>
          <w:rFonts w:ascii="Palatino Linotype" w:hAnsi="Palatino Linotype" w:cs="Arial"/>
        </w:rPr>
        <w:t xml:space="preserve"> </w:t>
      </w:r>
      <w:r w:rsidRPr="00E4578A">
        <w:rPr>
          <w:rFonts w:ascii="Palatino Linotype" w:hAnsi="Palatino Linotype" w:cs="Arial"/>
        </w:rPr>
        <w:t>días</w:t>
      </w:r>
      <w:r w:rsidR="00D730A4" w:rsidRPr="00E4578A">
        <w:rPr>
          <w:rFonts w:ascii="Palatino Linotype" w:hAnsi="Palatino Linotype" w:cs="Arial"/>
        </w:rPr>
        <w:t xml:space="preserve"> </w:t>
      </w:r>
      <w:r w:rsidRPr="00E4578A">
        <w:rPr>
          <w:rFonts w:ascii="Palatino Linotype" w:hAnsi="Palatino Linotype" w:cs="Arial"/>
        </w:rPr>
        <w:t>hábiles</w:t>
      </w:r>
      <w:r w:rsidR="0025472A" w:rsidRPr="00E4578A">
        <w:rPr>
          <w:rFonts w:ascii="Palatino Linotype" w:hAnsi="Palatino Linotype" w:cs="Arial"/>
        </w:rPr>
        <w:t>,</w:t>
      </w:r>
      <w:r w:rsidR="00D730A4" w:rsidRPr="00E4578A">
        <w:rPr>
          <w:rFonts w:ascii="Palatino Linotype" w:hAnsi="Palatino Linotype" w:cs="Arial"/>
        </w:rPr>
        <w:t xml:space="preserve"> </w:t>
      </w:r>
      <w:r w:rsidR="00442634" w:rsidRPr="00E4578A">
        <w:rPr>
          <w:rFonts w:ascii="Palatino Linotype" w:hAnsi="Palatino Linotype" w:cs="Arial"/>
          <w:b/>
        </w:rPr>
        <w:t>LA RECURRENTE</w:t>
      </w:r>
      <w:r w:rsidR="00D730A4" w:rsidRPr="00E4578A">
        <w:rPr>
          <w:rFonts w:ascii="Palatino Linotype" w:hAnsi="Palatino Linotype" w:cs="Arial"/>
        </w:rPr>
        <w:t xml:space="preserve"> </w:t>
      </w:r>
      <w:r w:rsidR="0025472A" w:rsidRPr="00E4578A">
        <w:rPr>
          <w:rFonts w:ascii="Palatino Linotype" w:hAnsi="Palatino Linotype" w:cs="Arial"/>
        </w:rPr>
        <w:t>realizara</w:t>
      </w:r>
      <w:r w:rsidR="00D730A4" w:rsidRPr="00E4578A">
        <w:rPr>
          <w:rFonts w:ascii="Palatino Linotype" w:hAnsi="Palatino Linotype" w:cs="Arial"/>
        </w:rPr>
        <w:t xml:space="preserve"> </w:t>
      </w:r>
      <w:r w:rsidRPr="00E4578A">
        <w:rPr>
          <w:rFonts w:ascii="Palatino Linotype" w:hAnsi="Palatino Linotype" w:cs="Arial"/>
        </w:rPr>
        <w:t>manifestaciones</w:t>
      </w:r>
      <w:r w:rsidR="00AD2090" w:rsidRPr="00E4578A">
        <w:rPr>
          <w:rFonts w:ascii="Palatino Linotype" w:hAnsi="Palatino Linotype" w:cs="Arial"/>
        </w:rPr>
        <w:t>,</w:t>
      </w:r>
      <w:r w:rsidR="00D730A4" w:rsidRPr="00E4578A">
        <w:rPr>
          <w:rFonts w:ascii="Palatino Linotype" w:hAnsi="Palatino Linotype" w:cs="Arial"/>
        </w:rPr>
        <w:t xml:space="preserve"> </w:t>
      </w:r>
      <w:r w:rsidR="00E70A61" w:rsidRPr="00E4578A">
        <w:rPr>
          <w:rFonts w:ascii="Palatino Linotype" w:hAnsi="Palatino Linotype" w:cs="Arial"/>
        </w:rPr>
        <w:t>alegatos</w:t>
      </w:r>
      <w:r w:rsidR="00D730A4" w:rsidRPr="00E4578A">
        <w:rPr>
          <w:rFonts w:ascii="Palatino Linotype" w:hAnsi="Palatino Linotype" w:cs="Arial"/>
        </w:rPr>
        <w:t xml:space="preserve"> </w:t>
      </w:r>
      <w:r w:rsidR="00AD2090" w:rsidRPr="00E4578A">
        <w:rPr>
          <w:rFonts w:ascii="Palatino Linotype" w:hAnsi="Palatino Linotype" w:cs="Arial"/>
        </w:rPr>
        <w:t>y</w:t>
      </w:r>
      <w:r w:rsidR="00D730A4" w:rsidRPr="00E4578A">
        <w:rPr>
          <w:rFonts w:ascii="Palatino Linotype" w:hAnsi="Palatino Linotype" w:cs="Arial"/>
        </w:rPr>
        <w:t xml:space="preserve"> </w:t>
      </w:r>
      <w:r w:rsidR="004E5727" w:rsidRPr="00E4578A">
        <w:rPr>
          <w:rFonts w:ascii="Palatino Linotype" w:hAnsi="Palatino Linotype" w:cs="Arial"/>
        </w:rPr>
        <w:t>ofrec</w:t>
      </w:r>
      <w:r w:rsidR="0025472A" w:rsidRPr="00E4578A">
        <w:rPr>
          <w:rFonts w:ascii="Palatino Linotype" w:hAnsi="Palatino Linotype" w:cs="Arial"/>
        </w:rPr>
        <w:t>iera</w:t>
      </w:r>
      <w:r w:rsidR="00D730A4" w:rsidRPr="00E4578A">
        <w:rPr>
          <w:rFonts w:ascii="Palatino Linotype" w:hAnsi="Palatino Linotype" w:cs="Arial"/>
        </w:rPr>
        <w:t xml:space="preserve"> </w:t>
      </w:r>
      <w:r w:rsidR="004E5727" w:rsidRPr="00E4578A">
        <w:rPr>
          <w:rFonts w:ascii="Palatino Linotype" w:hAnsi="Palatino Linotype" w:cs="Arial"/>
        </w:rPr>
        <w:t>las</w:t>
      </w:r>
      <w:r w:rsidR="00D730A4" w:rsidRPr="00E4578A">
        <w:rPr>
          <w:rFonts w:ascii="Palatino Linotype" w:hAnsi="Palatino Linotype" w:cs="Arial"/>
        </w:rPr>
        <w:t xml:space="preserve"> </w:t>
      </w:r>
      <w:r w:rsidR="004E5727" w:rsidRPr="00E4578A">
        <w:rPr>
          <w:rFonts w:ascii="Palatino Linotype" w:hAnsi="Palatino Linotype" w:cs="Arial"/>
        </w:rPr>
        <w:t>pruebas</w:t>
      </w:r>
      <w:r w:rsidR="00D730A4" w:rsidRPr="00E4578A">
        <w:rPr>
          <w:rFonts w:ascii="Palatino Linotype" w:hAnsi="Palatino Linotype" w:cs="Arial"/>
        </w:rPr>
        <w:t xml:space="preserve"> </w:t>
      </w:r>
      <w:r w:rsidR="00E70A61" w:rsidRPr="00E4578A">
        <w:rPr>
          <w:rFonts w:ascii="Palatino Linotype" w:hAnsi="Palatino Linotype" w:cs="Arial"/>
        </w:rPr>
        <w:t>que</w:t>
      </w:r>
      <w:r w:rsidR="00D730A4" w:rsidRPr="00E4578A">
        <w:rPr>
          <w:rFonts w:ascii="Palatino Linotype" w:hAnsi="Palatino Linotype" w:cs="Arial"/>
        </w:rPr>
        <w:t xml:space="preserve"> </w:t>
      </w:r>
      <w:r w:rsidR="00E70A61" w:rsidRPr="00E4578A">
        <w:rPr>
          <w:rFonts w:ascii="Palatino Linotype" w:hAnsi="Palatino Linotype" w:cs="Arial"/>
        </w:rPr>
        <w:t>a</w:t>
      </w:r>
      <w:r w:rsidR="00D730A4" w:rsidRPr="00E4578A">
        <w:rPr>
          <w:rFonts w:ascii="Palatino Linotype" w:hAnsi="Palatino Linotype" w:cs="Arial"/>
        </w:rPr>
        <w:t xml:space="preserve"> </w:t>
      </w:r>
      <w:r w:rsidR="00E70A61" w:rsidRPr="00E4578A">
        <w:rPr>
          <w:rFonts w:ascii="Palatino Linotype" w:hAnsi="Palatino Linotype" w:cs="Arial"/>
        </w:rPr>
        <w:t>su</w:t>
      </w:r>
      <w:r w:rsidR="00D730A4" w:rsidRPr="00E4578A">
        <w:rPr>
          <w:rFonts w:ascii="Palatino Linotype" w:hAnsi="Palatino Linotype" w:cs="Arial"/>
        </w:rPr>
        <w:t xml:space="preserve"> </w:t>
      </w:r>
      <w:r w:rsidR="00E70A61" w:rsidRPr="00E4578A">
        <w:rPr>
          <w:rFonts w:ascii="Palatino Linotype" w:hAnsi="Palatino Linotype" w:cs="Arial"/>
        </w:rPr>
        <w:t>derecho</w:t>
      </w:r>
      <w:r w:rsidR="00D730A4" w:rsidRPr="00E4578A">
        <w:rPr>
          <w:rFonts w:ascii="Palatino Linotype" w:hAnsi="Palatino Linotype" w:cs="Arial"/>
        </w:rPr>
        <w:t xml:space="preserve"> </w:t>
      </w:r>
      <w:r w:rsidR="00E70A61" w:rsidRPr="00E4578A">
        <w:rPr>
          <w:rFonts w:ascii="Palatino Linotype" w:hAnsi="Palatino Linotype" w:cs="Arial"/>
          <w:lang w:val="es-ES_tradnl"/>
        </w:rPr>
        <w:t>conviniera</w:t>
      </w:r>
      <w:r w:rsidR="00D730A4" w:rsidRPr="00E4578A">
        <w:rPr>
          <w:rFonts w:ascii="Palatino Linotype" w:hAnsi="Palatino Linotype" w:cs="Arial"/>
        </w:rPr>
        <w:t xml:space="preserve"> </w:t>
      </w:r>
      <w:r w:rsidR="0025472A" w:rsidRPr="00E4578A">
        <w:rPr>
          <w:rFonts w:ascii="Palatino Linotype" w:hAnsi="Palatino Linotype" w:cs="Arial"/>
        </w:rPr>
        <w:t>y,</w:t>
      </w:r>
      <w:r w:rsidR="00D730A4" w:rsidRPr="00E4578A">
        <w:rPr>
          <w:rFonts w:ascii="Palatino Linotype" w:hAnsi="Palatino Linotype" w:cs="Arial"/>
        </w:rPr>
        <w:t xml:space="preserve"> </w:t>
      </w:r>
      <w:r w:rsidR="0025472A" w:rsidRPr="00E4578A">
        <w:rPr>
          <w:rFonts w:ascii="Palatino Linotype" w:hAnsi="Palatino Linotype" w:cs="Arial"/>
        </w:rPr>
        <w:t>en</w:t>
      </w:r>
      <w:r w:rsidR="00D730A4" w:rsidRPr="00E4578A">
        <w:rPr>
          <w:rFonts w:ascii="Palatino Linotype" w:hAnsi="Palatino Linotype" w:cs="Arial"/>
        </w:rPr>
        <w:t xml:space="preserve"> </w:t>
      </w:r>
      <w:r w:rsidR="0025472A" w:rsidRPr="00E4578A">
        <w:rPr>
          <w:rFonts w:ascii="Palatino Linotype" w:hAnsi="Palatino Linotype" w:cs="Arial"/>
        </w:rPr>
        <w:t>el</w:t>
      </w:r>
      <w:r w:rsidR="00D730A4" w:rsidRPr="00E4578A">
        <w:rPr>
          <w:rFonts w:ascii="Palatino Linotype" w:hAnsi="Palatino Linotype" w:cs="Arial"/>
        </w:rPr>
        <w:t xml:space="preserve"> </w:t>
      </w:r>
      <w:r w:rsidR="0025472A" w:rsidRPr="00E4578A">
        <w:rPr>
          <w:rFonts w:ascii="Palatino Linotype" w:hAnsi="Palatino Linotype" w:cs="Arial"/>
        </w:rPr>
        <w:t>caso</w:t>
      </w:r>
      <w:r w:rsidR="00D730A4" w:rsidRPr="00E4578A">
        <w:rPr>
          <w:rFonts w:ascii="Palatino Linotype" w:hAnsi="Palatino Linotype" w:cs="Arial"/>
        </w:rPr>
        <w:t xml:space="preserve"> </w:t>
      </w:r>
      <w:r w:rsidR="0025472A" w:rsidRPr="00E4578A">
        <w:rPr>
          <w:rFonts w:ascii="Palatino Linotype" w:hAnsi="Palatino Linotype" w:cs="Arial"/>
        </w:rPr>
        <w:t>del</w:t>
      </w:r>
      <w:r w:rsidR="00D730A4" w:rsidRPr="00E4578A">
        <w:rPr>
          <w:rFonts w:ascii="Palatino Linotype" w:hAnsi="Palatino Linotype" w:cs="Arial"/>
          <w:b/>
        </w:rPr>
        <w:t xml:space="preserve"> </w:t>
      </w:r>
      <w:r w:rsidR="0025472A" w:rsidRPr="00E4578A">
        <w:rPr>
          <w:rFonts w:ascii="Palatino Linotype" w:hAnsi="Palatino Linotype" w:cs="Arial"/>
          <w:b/>
        </w:rPr>
        <w:t>SUJETO</w:t>
      </w:r>
      <w:r w:rsidR="00D730A4" w:rsidRPr="00E4578A">
        <w:rPr>
          <w:rFonts w:ascii="Palatino Linotype" w:hAnsi="Palatino Linotype" w:cs="Arial"/>
          <w:b/>
        </w:rPr>
        <w:t xml:space="preserve"> </w:t>
      </w:r>
      <w:r w:rsidR="0025472A" w:rsidRPr="00E4578A">
        <w:rPr>
          <w:rFonts w:ascii="Palatino Linotype" w:hAnsi="Palatino Linotype" w:cs="Arial"/>
          <w:b/>
        </w:rPr>
        <w:t>OBLIGADO</w:t>
      </w:r>
      <w:r w:rsidR="00D73FD7" w:rsidRPr="00E4578A">
        <w:rPr>
          <w:rFonts w:ascii="Palatino Linotype" w:hAnsi="Palatino Linotype" w:cs="Arial"/>
        </w:rPr>
        <w:t>,</w:t>
      </w:r>
      <w:r w:rsidR="00D730A4" w:rsidRPr="00E4578A">
        <w:rPr>
          <w:rFonts w:ascii="Palatino Linotype" w:hAnsi="Palatino Linotype" w:cs="Arial"/>
        </w:rPr>
        <w:t xml:space="preserve"> </w:t>
      </w:r>
      <w:r w:rsidR="00D73FD7" w:rsidRPr="00E4578A">
        <w:rPr>
          <w:rFonts w:ascii="Palatino Linotype" w:hAnsi="Palatino Linotype" w:cs="Arial"/>
        </w:rPr>
        <w:t>para</w:t>
      </w:r>
      <w:r w:rsidR="00D730A4" w:rsidRPr="00E4578A">
        <w:rPr>
          <w:rFonts w:ascii="Palatino Linotype" w:hAnsi="Palatino Linotype" w:cs="Arial"/>
        </w:rPr>
        <w:t xml:space="preserve"> </w:t>
      </w:r>
      <w:r w:rsidR="00D73FD7" w:rsidRPr="00E4578A">
        <w:rPr>
          <w:rFonts w:ascii="Palatino Linotype" w:hAnsi="Palatino Linotype" w:cs="Arial"/>
        </w:rPr>
        <w:t>que</w:t>
      </w:r>
      <w:r w:rsidR="00D730A4" w:rsidRPr="00E4578A">
        <w:rPr>
          <w:rFonts w:ascii="Palatino Linotype" w:hAnsi="Palatino Linotype" w:cs="Arial"/>
        </w:rPr>
        <w:t xml:space="preserve"> </w:t>
      </w:r>
      <w:r w:rsidR="0025472A" w:rsidRPr="00E4578A">
        <w:rPr>
          <w:rFonts w:ascii="Palatino Linotype" w:hAnsi="Palatino Linotype" w:cs="Arial"/>
        </w:rPr>
        <w:t>exhibiera</w:t>
      </w:r>
      <w:r w:rsidR="00D730A4" w:rsidRPr="00E4578A">
        <w:rPr>
          <w:rFonts w:ascii="Palatino Linotype" w:hAnsi="Palatino Linotype" w:cs="Arial"/>
        </w:rPr>
        <w:t xml:space="preserve"> </w:t>
      </w:r>
      <w:r w:rsidR="001E38B1" w:rsidRPr="00E4578A">
        <w:rPr>
          <w:rFonts w:ascii="Palatino Linotype" w:hAnsi="Palatino Linotype" w:cs="Arial"/>
        </w:rPr>
        <w:t>el</w:t>
      </w:r>
      <w:r w:rsidR="00D730A4" w:rsidRPr="00E4578A">
        <w:rPr>
          <w:rFonts w:ascii="Palatino Linotype" w:hAnsi="Palatino Linotype" w:cs="Arial"/>
        </w:rPr>
        <w:t xml:space="preserve"> </w:t>
      </w:r>
      <w:r w:rsidR="001B2536" w:rsidRPr="00E4578A">
        <w:rPr>
          <w:rFonts w:ascii="Palatino Linotype" w:hAnsi="Palatino Linotype" w:cs="Arial"/>
        </w:rPr>
        <w:t>Informe</w:t>
      </w:r>
      <w:r w:rsidR="00D730A4" w:rsidRPr="00E4578A">
        <w:rPr>
          <w:rFonts w:ascii="Palatino Linotype" w:hAnsi="Palatino Linotype" w:cs="Arial"/>
        </w:rPr>
        <w:t xml:space="preserve"> </w:t>
      </w:r>
      <w:r w:rsidR="001B2536" w:rsidRPr="00E4578A">
        <w:rPr>
          <w:rFonts w:ascii="Palatino Linotype" w:hAnsi="Palatino Linotype" w:cs="Arial"/>
        </w:rPr>
        <w:t>Justificado</w:t>
      </w:r>
      <w:r w:rsidR="00D730A4" w:rsidRPr="00E4578A">
        <w:rPr>
          <w:rFonts w:ascii="Palatino Linotype" w:hAnsi="Palatino Linotype" w:cs="Arial"/>
        </w:rPr>
        <w:t xml:space="preserve"> </w:t>
      </w:r>
      <w:r w:rsidR="0015612E" w:rsidRPr="00E4578A">
        <w:rPr>
          <w:rFonts w:ascii="Palatino Linotype" w:hAnsi="Palatino Linotype" w:cs="Arial"/>
        </w:rPr>
        <w:t>correspondiente</w:t>
      </w:r>
      <w:r w:rsidRPr="00E4578A">
        <w:rPr>
          <w:rFonts w:ascii="Palatino Linotype" w:hAnsi="Palatino Linotype" w:cs="Arial"/>
        </w:rPr>
        <w:t>.</w:t>
      </w:r>
    </w:p>
    <w:p w:rsidR="00BC7B67" w:rsidRPr="00E4578A" w:rsidRDefault="00BC7B67" w:rsidP="005A6925">
      <w:pPr>
        <w:pStyle w:val="Prrafodelista"/>
        <w:numPr>
          <w:ilvl w:val="0"/>
          <w:numId w:val="15"/>
        </w:numPr>
        <w:tabs>
          <w:tab w:val="left" w:pos="567"/>
        </w:tabs>
        <w:spacing w:before="240" w:after="240" w:line="360" w:lineRule="auto"/>
        <w:ind w:left="0" w:firstLine="0"/>
        <w:jc w:val="both"/>
        <w:rPr>
          <w:rFonts w:ascii="Palatino Linotype" w:hAnsi="Palatino Linotype" w:cs="Arial"/>
          <w:lang w:val="es-ES_tradnl"/>
        </w:rPr>
      </w:pPr>
      <w:r w:rsidRPr="00E4578A">
        <w:rPr>
          <w:rFonts w:ascii="Palatino Linotype" w:hAnsi="Palatino Linotype" w:cs="Arial"/>
        </w:rPr>
        <w:t>De</w:t>
      </w:r>
      <w:r w:rsidRPr="00E4578A">
        <w:rPr>
          <w:rFonts w:ascii="Palatino Linotype" w:hAnsi="Palatino Linotype" w:cs="Arial"/>
          <w:lang w:val="es-ES_tradnl"/>
        </w:rPr>
        <w:t xml:space="preserve"> las </w:t>
      </w:r>
      <w:r w:rsidRPr="00E4578A">
        <w:rPr>
          <w:rFonts w:ascii="Palatino Linotype" w:hAnsi="Palatino Linotype" w:cs="Arial"/>
        </w:rPr>
        <w:t>constancias</w:t>
      </w:r>
      <w:r w:rsidRPr="00E4578A">
        <w:rPr>
          <w:rFonts w:ascii="Palatino Linotype" w:hAnsi="Palatino Linotype" w:cs="Arial"/>
          <w:lang w:val="es-ES_tradnl"/>
        </w:rPr>
        <w:t xml:space="preserve"> que obran en el </w:t>
      </w:r>
      <w:r w:rsidRPr="00E4578A">
        <w:rPr>
          <w:rFonts w:ascii="Palatino Linotype" w:hAnsi="Palatino Linotype" w:cs="Arial"/>
          <w:b/>
          <w:lang w:val="es-ES_tradnl"/>
        </w:rPr>
        <w:t>SAIMEX</w:t>
      </w:r>
      <w:r w:rsidRPr="00E4578A">
        <w:rPr>
          <w:rFonts w:ascii="Palatino Linotype" w:hAnsi="Palatino Linotype" w:cs="Arial"/>
          <w:lang w:val="es-ES_tradnl"/>
        </w:rPr>
        <w:t>, se advierte que</w:t>
      </w:r>
      <w:r w:rsidRPr="00E4578A">
        <w:rPr>
          <w:rFonts w:ascii="Palatino Linotype" w:hAnsi="Palatino Linotype" w:cs="Arial"/>
          <w:b/>
          <w:lang w:val="es-ES_tradnl"/>
        </w:rPr>
        <w:t xml:space="preserve"> </w:t>
      </w:r>
      <w:r w:rsidRPr="00E4578A">
        <w:rPr>
          <w:rFonts w:ascii="Palatino Linotype" w:hAnsi="Palatino Linotype" w:cs="Arial"/>
          <w:b/>
        </w:rPr>
        <w:t>L</w:t>
      </w:r>
      <w:r w:rsidR="00125963" w:rsidRPr="00E4578A">
        <w:rPr>
          <w:rFonts w:ascii="Palatino Linotype" w:hAnsi="Palatino Linotype" w:cs="Arial"/>
          <w:b/>
        </w:rPr>
        <w:t>A</w:t>
      </w:r>
      <w:r w:rsidRPr="00E4578A">
        <w:rPr>
          <w:rFonts w:ascii="Palatino Linotype" w:hAnsi="Palatino Linotype" w:cs="Arial"/>
          <w:b/>
        </w:rPr>
        <w:t xml:space="preserve"> RECURRENTE </w:t>
      </w:r>
      <w:r w:rsidRPr="00E4578A">
        <w:rPr>
          <w:rFonts w:ascii="Palatino Linotype" w:hAnsi="Palatino Linotype" w:cs="Arial"/>
        </w:rPr>
        <w:t>omitió</w:t>
      </w:r>
      <w:r w:rsidRPr="00E4578A">
        <w:rPr>
          <w:rFonts w:ascii="Palatino Linotype" w:hAnsi="Palatino Linotype" w:cs="Arial"/>
          <w:lang w:val="es-ES_tradnl"/>
        </w:rPr>
        <w:t xml:space="preserve"> </w:t>
      </w:r>
      <w:r w:rsidRPr="00E4578A">
        <w:rPr>
          <w:rFonts w:ascii="Palatino Linotype" w:hAnsi="Palatino Linotype"/>
        </w:rPr>
        <w:t>presentar</w:t>
      </w:r>
      <w:r w:rsidRPr="00E4578A">
        <w:rPr>
          <w:rFonts w:ascii="Palatino Linotype" w:hAnsi="Palatino Linotype" w:cs="Arial"/>
          <w:lang w:val="es-ES_tradnl"/>
        </w:rPr>
        <w:t xml:space="preserve"> </w:t>
      </w:r>
      <w:r w:rsidRPr="00E4578A">
        <w:rPr>
          <w:rFonts w:ascii="Palatino Linotype" w:hAnsi="Palatino Linotype"/>
        </w:rPr>
        <w:t>manifestaciones</w:t>
      </w:r>
      <w:r w:rsidRPr="00E4578A">
        <w:rPr>
          <w:rFonts w:ascii="Palatino Linotype" w:hAnsi="Palatino Linotype" w:cs="Arial"/>
          <w:lang w:val="es-ES_tradnl"/>
        </w:rPr>
        <w:t xml:space="preserve"> y alegatos, así como ofrecer los medios de prueba que a su derecho convinieran, como se muestra a continuación:</w:t>
      </w:r>
    </w:p>
    <w:p w:rsidR="00B273D0" w:rsidRPr="00E4578A" w:rsidRDefault="00B273D0" w:rsidP="00B273D0">
      <w:pPr>
        <w:pStyle w:val="Prrafodelista"/>
        <w:tabs>
          <w:tab w:val="left" w:pos="567"/>
        </w:tabs>
        <w:spacing w:before="240" w:after="240" w:line="360" w:lineRule="auto"/>
        <w:ind w:left="0"/>
        <w:jc w:val="both"/>
        <w:rPr>
          <w:rFonts w:ascii="Palatino Linotype" w:hAnsi="Palatino Linotype" w:cs="Arial"/>
          <w:lang w:val="es-ES_tradnl"/>
        </w:rPr>
      </w:pPr>
      <w:r w:rsidRPr="00E4578A">
        <w:rPr>
          <w:noProof/>
          <w:lang w:eastAsia="es-MX"/>
        </w:rPr>
        <w:drawing>
          <wp:inline distT="0" distB="0" distL="0" distR="0" wp14:anchorId="680D2F36" wp14:editId="49A9DB16">
            <wp:extent cx="5772150" cy="942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23" t="33034" r="23363" b="50595"/>
                    <a:stretch/>
                  </pic:blipFill>
                  <pic:spPr bwMode="auto">
                    <a:xfrm>
                      <a:off x="0" y="0"/>
                      <a:ext cx="5772150" cy="942975"/>
                    </a:xfrm>
                    <a:prstGeom prst="rect">
                      <a:avLst/>
                    </a:prstGeom>
                    <a:ln>
                      <a:noFill/>
                    </a:ln>
                    <a:extLst>
                      <a:ext uri="{53640926-AAD7-44D8-BBD7-CCE9431645EC}">
                        <a14:shadowObscured xmlns:a14="http://schemas.microsoft.com/office/drawing/2010/main"/>
                      </a:ext>
                    </a:extLst>
                  </pic:spPr>
                </pic:pic>
              </a:graphicData>
            </a:graphic>
          </wp:inline>
        </w:drawing>
      </w:r>
    </w:p>
    <w:p w:rsidR="00BC7B67" w:rsidRPr="00E4578A" w:rsidRDefault="00BC7B67" w:rsidP="00BC7B67">
      <w:pPr>
        <w:pStyle w:val="Prrafodelista"/>
        <w:spacing w:before="120" w:line="360" w:lineRule="auto"/>
        <w:ind w:left="0"/>
        <w:jc w:val="both"/>
        <w:rPr>
          <w:rFonts w:ascii="Palatino Linotype" w:hAnsi="Palatino Linotype"/>
          <w:color w:val="000000"/>
        </w:rPr>
      </w:pPr>
      <w:r w:rsidRPr="00E4578A">
        <w:rPr>
          <w:rFonts w:ascii="Palatino Linotype" w:hAnsi="Palatino Linotype" w:cs="Arial"/>
        </w:rPr>
        <w:t>Por</w:t>
      </w:r>
      <w:r w:rsidRPr="00E4578A">
        <w:rPr>
          <w:rFonts w:ascii="Palatino Linotype" w:hAnsi="Palatino Linotype" w:cs="Arial"/>
          <w:lang w:val="es-ES_tradnl"/>
        </w:rPr>
        <w:t xml:space="preserve"> su </w:t>
      </w:r>
      <w:r w:rsidRPr="00E4578A">
        <w:rPr>
          <w:rFonts w:ascii="Palatino Linotype" w:hAnsi="Palatino Linotype" w:cs="Arial"/>
        </w:rPr>
        <w:t>parte</w:t>
      </w:r>
      <w:r w:rsidRPr="00E4578A">
        <w:rPr>
          <w:rFonts w:ascii="Palatino Linotype" w:hAnsi="Palatino Linotype" w:cs="Arial"/>
          <w:lang w:val="es-ES_tradnl"/>
        </w:rPr>
        <w:t xml:space="preserve">, el </w:t>
      </w:r>
      <w:r w:rsidR="00DD397A" w:rsidRPr="00E4578A">
        <w:rPr>
          <w:rFonts w:ascii="Palatino Linotype" w:hAnsi="Palatino Linotype"/>
        </w:rPr>
        <w:t>doce</w:t>
      </w:r>
      <w:r w:rsidRPr="00E4578A">
        <w:rPr>
          <w:rFonts w:ascii="Palatino Linotype" w:hAnsi="Palatino Linotype"/>
        </w:rPr>
        <w:t xml:space="preserve"> de </w:t>
      </w:r>
      <w:r w:rsidR="00DD397A" w:rsidRPr="00E4578A">
        <w:rPr>
          <w:rFonts w:ascii="Palatino Linotype" w:hAnsi="Palatino Linotype"/>
        </w:rPr>
        <w:t xml:space="preserve">septiembre </w:t>
      </w:r>
      <w:r w:rsidRPr="00E4578A">
        <w:rPr>
          <w:rFonts w:ascii="Palatino Linotype" w:hAnsi="Palatino Linotype"/>
        </w:rPr>
        <w:t>de dos mil dieciocho</w:t>
      </w:r>
      <w:r w:rsidRPr="00E4578A">
        <w:rPr>
          <w:rFonts w:ascii="Palatino Linotype" w:hAnsi="Palatino Linotype" w:cs="Arial"/>
          <w:lang w:val="es-ES_tradnl"/>
        </w:rPr>
        <w:t>,</w:t>
      </w:r>
      <w:r w:rsidRPr="00E4578A">
        <w:rPr>
          <w:rFonts w:ascii="Palatino Linotype" w:hAnsi="Palatino Linotype" w:cs="Arial"/>
          <w:b/>
          <w:lang w:val="es-ES_tradnl"/>
        </w:rPr>
        <w:t xml:space="preserve"> EL SUJETO OBLIGADO</w:t>
      </w:r>
      <w:r w:rsidRPr="00E4578A">
        <w:rPr>
          <w:rFonts w:ascii="Palatino Linotype" w:hAnsi="Palatino Linotype" w:cs="Arial"/>
          <w:lang w:val="es-ES_tradnl"/>
        </w:rPr>
        <w:t xml:space="preserve"> exhibió el Informe Justificado</w:t>
      </w:r>
      <w:r w:rsidR="00DD397A" w:rsidRPr="00E4578A">
        <w:rPr>
          <w:rFonts w:ascii="Palatino Linotype" w:hAnsi="Palatino Linotype" w:cs="Arial"/>
          <w:lang w:val="es-ES_tradnl"/>
        </w:rPr>
        <w:t xml:space="preserve"> correspondiente, adjuntando el a</w:t>
      </w:r>
      <w:r w:rsidRPr="00E4578A">
        <w:rPr>
          <w:rFonts w:ascii="Palatino Linotype" w:hAnsi="Palatino Linotype" w:cs="Arial"/>
          <w:lang w:val="es-ES_tradnl"/>
        </w:rPr>
        <w:t>rchivo electrónico</w:t>
      </w:r>
      <w:r w:rsidR="00DD397A" w:rsidRPr="00E4578A">
        <w:rPr>
          <w:rFonts w:ascii="Palatino Linotype" w:hAnsi="Palatino Linotype" w:cs="Arial"/>
          <w:lang w:val="es-ES_tradnl"/>
        </w:rPr>
        <w:t xml:space="preserve"> </w:t>
      </w:r>
      <w:r w:rsidR="00DD397A" w:rsidRPr="00E4578A">
        <w:rPr>
          <w:rFonts w:ascii="Palatino Linotype" w:hAnsi="Palatino Linotype" w:cs="Arial"/>
          <w:lang w:val="es-ES_tradnl"/>
        </w:rPr>
        <w:lastRenderedPageBreak/>
        <w:t>denominado</w:t>
      </w:r>
      <w:r w:rsidRPr="00E4578A">
        <w:rPr>
          <w:rFonts w:ascii="Palatino Linotype" w:hAnsi="Palatino Linotype" w:cs="Arial"/>
          <w:lang w:val="es-ES_tradnl"/>
        </w:rPr>
        <w:t xml:space="preserve"> </w:t>
      </w:r>
      <w:r w:rsidR="00DD397A" w:rsidRPr="00E4578A">
        <w:rPr>
          <w:rFonts w:ascii="Palatino Linotype" w:hAnsi="Palatino Linotype"/>
          <w:b/>
          <w:i/>
        </w:rPr>
        <w:t>DIRECTORIO DE LOS DELEGADOS.pdf</w:t>
      </w:r>
      <w:r w:rsidRPr="00E4578A">
        <w:rPr>
          <w:rFonts w:ascii="Palatino Linotype" w:hAnsi="Palatino Linotype"/>
          <w:color w:val="000000"/>
        </w:rPr>
        <w:t>, como se aprecia a continuación:</w:t>
      </w:r>
    </w:p>
    <w:p w:rsidR="00BC7B67" w:rsidRPr="00E4578A" w:rsidRDefault="00DD397A" w:rsidP="005A6925">
      <w:pPr>
        <w:pStyle w:val="Prrafodelista"/>
        <w:spacing w:before="240" w:after="240" w:line="360" w:lineRule="auto"/>
        <w:ind w:left="0"/>
        <w:jc w:val="center"/>
        <w:rPr>
          <w:rFonts w:ascii="Palatino Linotype" w:hAnsi="Palatino Linotype"/>
          <w:color w:val="000000"/>
        </w:rPr>
      </w:pPr>
      <w:r w:rsidRPr="00E4578A">
        <w:rPr>
          <w:noProof/>
          <w:lang w:eastAsia="es-MX"/>
        </w:rPr>
        <w:drawing>
          <wp:inline distT="0" distB="0" distL="0" distR="0" wp14:anchorId="4D7481C8" wp14:editId="2A4DC345">
            <wp:extent cx="5791200" cy="1133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88" t="49406" r="23363" b="38316"/>
                    <a:stretch/>
                  </pic:blipFill>
                  <pic:spPr bwMode="auto">
                    <a:xfrm>
                      <a:off x="0" y="0"/>
                      <a:ext cx="5791200" cy="1133475"/>
                    </a:xfrm>
                    <a:prstGeom prst="rect">
                      <a:avLst/>
                    </a:prstGeom>
                    <a:ln>
                      <a:noFill/>
                    </a:ln>
                    <a:extLst>
                      <a:ext uri="{53640926-AAD7-44D8-BBD7-CCE9431645EC}">
                        <a14:shadowObscured xmlns:a14="http://schemas.microsoft.com/office/drawing/2010/main"/>
                      </a:ext>
                    </a:extLst>
                  </pic:spPr>
                </pic:pic>
              </a:graphicData>
            </a:graphic>
          </wp:inline>
        </w:drawing>
      </w:r>
    </w:p>
    <w:p w:rsidR="00BC7B67" w:rsidRPr="00E4578A" w:rsidRDefault="00BC7B67" w:rsidP="00BC7B67">
      <w:pPr>
        <w:pStyle w:val="Prrafodelista"/>
        <w:spacing w:before="120" w:line="360" w:lineRule="auto"/>
        <w:ind w:left="0"/>
        <w:jc w:val="both"/>
        <w:rPr>
          <w:rFonts w:ascii="Palatino Linotype" w:hAnsi="Palatino Linotype"/>
        </w:rPr>
      </w:pPr>
      <w:bookmarkStart w:id="3" w:name="_Ref453748574"/>
      <w:r w:rsidRPr="00E4578A">
        <w:rPr>
          <w:rFonts w:ascii="Palatino Linotype" w:hAnsi="Palatino Linotype" w:cs="Arial"/>
        </w:rPr>
        <w:t xml:space="preserve">En fecha </w:t>
      </w:r>
      <w:r w:rsidR="00DD397A" w:rsidRPr="00E4578A">
        <w:rPr>
          <w:rFonts w:ascii="Palatino Linotype" w:hAnsi="Palatino Linotype" w:cs="Arial"/>
        </w:rPr>
        <w:t xml:space="preserve">diecisiete </w:t>
      </w:r>
      <w:r w:rsidRPr="00E4578A">
        <w:rPr>
          <w:rFonts w:ascii="Palatino Linotype" w:hAnsi="Palatino Linotype" w:cs="Arial"/>
          <w:lang w:val="es-ES_tradnl"/>
        </w:rPr>
        <w:t xml:space="preserve">de </w:t>
      </w:r>
      <w:r w:rsidR="00DD397A" w:rsidRPr="00E4578A">
        <w:rPr>
          <w:rFonts w:ascii="Palatino Linotype" w:hAnsi="Palatino Linotype" w:cs="Arial"/>
          <w:lang w:val="es-ES_tradnl"/>
        </w:rPr>
        <w:t xml:space="preserve">septiembre </w:t>
      </w:r>
      <w:r w:rsidRPr="00E4578A">
        <w:rPr>
          <w:rFonts w:ascii="Palatino Linotype" w:hAnsi="Palatino Linotype" w:cs="Arial"/>
          <w:lang w:val="es-ES_tradnl"/>
        </w:rPr>
        <w:t>de dos mil dieciocho</w:t>
      </w:r>
      <w:r w:rsidRPr="00E4578A">
        <w:rPr>
          <w:rFonts w:ascii="Palatino Linotype" w:hAnsi="Palatino Linotype" w:cs="Arial"/>
        </w:rPr>
        <w:t xml:space="preserve">, la Comisionada Ponente </w:t>
      </w:r>
      <w:r w:rsidRPr="00E4578A">
        <w:rPr>
          <w:rFonts w:ascii="Palatino Linotype" w:hAnsi="Palatino Linotype"/>
        </w:rPr>
        <w:t>a</w:t>
      </w:r>
      <w:r w:rsidRPr="00E4578A">
        <w:rPr>
          <w:rFonts w:ascii="Palatino Linotype" w:hAnsi="Palatino Linotype" w:cs="Arial"/>
        </w:rPr>
        <w:t>cordó poner a la vista de</w:t>
      </w:r>
      <w:r w:rsidR="005A6925" w:rsidRPr="00E4578A">
        <w:rPr>
          <w:rFonts w:ascii="Palatino Linotype" w:hAnsi="Palatino Linotype" w:cs="Arial"/>
        </w:rPr>
        <w:t xml:space="preserve"> </w:t>
      </w:r>
      <w:r w:rsidR="005A6925" w:rsidRPr="00E4578A">
        <w:rPr>
          <w:rFonts w:ascii="Palatino Linotype" w:hAnsi="Palatino Linotype" w:cs="Arial"/>
          <w:b/>
        </w:rPr>
        <w:t>LA</w:t>
      </w:r>
      <w:r w:rsidR="005A6925" w:rsidRPr="00E4578A">
        <w:rPr>
          <w:rFonts w:ascii="Palatino Linotype" w:hAnsi="Palatino Linotype" w:cs="Arial"/>
        </w:rPr>
        <w:t xml:space="preserve"> </w:t>
      </w:r>
      <w:r w:rsidRPr="00E4578A">
        <w:rPr>
          <w:rFonts w:ascii="Palatino Linotype" w:hAnsi="Palatino Linotype" w:cs="Arial"/>
          <w:b/>
        </w:rPr>
        <w:t>RECURRENTE</w:t>
      </w:r>
      <w:r w:rsidRPr="00E4578A">
        <w:rPr>
          <w:rFonts w:ascii="Palatino Linotype" w:hAnsi="Palatino Linotype"/>
          <w:b/>
        </w:rPr>
        <w:t xml:space="preserve"> </w:t>
      </w:r>
      <w:r w:rsidR="00DD397A" w:rsidRPr="00E4578A">
        <w:rPr>
          <w:rFonts w:ascii="Palatino Linotype" w:hAnsi="Palatino Linotype"/>
        </w:rPr>
        <w:t>el</w:t>
      </w:r>
      <w:r w:rsidRPr="00E4578A">
        <w:rPr>
          <w:rFonts w:ascii="Palatino Linotype" w:hAnsi="Palatino Linotype"/>
        </w:rPr>
        <w:t xml:space="preserve"> archivo</w:t>
      </w:r>
      <w:r w:rsidR="00DD397A" w:rsidRPr="00E4578A">
        <w:rPr>
          <w:rFonts w:ascii="Palatino Linotype" w:hAnsi="Palatino Linotype"/>
        </w:rPr>
        <w:t xml:space="preserve"> electrónico</w:t>
      </w:r>
      <w:r w:rsidR="00DD397A" w:rsidRPr="00E4578A">
        <w:rPr>
          <w:rFonts w:ascii="Palatino Linotype" w:hAnsi="Palatino Linotype" w:cs="Arial"/>
          <w:lang w:val="es-ES_tradnl"/>
        </w:rPr>
        <w:t xml:space="preserve"> que conforma</w:t>
      </w:r>
      <w:r w:rsidRPr="00E4578A">
        <w:rPr>
          <w:rFonts w:ascii="Palatino Linotype" w:hAnsi="Palatino Linotype" w:cs="Arial"/>
          <w:lang w:val="es-ES_tradnl"/>
        </w:rPr>
        <w:t xml:space="preserve"> </w:t>
      </w:r>
      <w:r w:rsidRPr="00E4578A">
        <w:rPr>
          <w:rFonts w:ascii="Palatino Linotype" w:hAnsi="Palatino Linotype"/>
        </w:rPr>
        <w:t>el Informe Justificado para que en un plazo de tres días hábiles, manifestara lo que a su derecho conviniera, apercibiéndol</w:t>
      </w:r>
      <w:r w:rsidR="005A6925" w:rsidRPr="00E4578A">
        <w:rPr>
          <w:rFonts w:ascii="Palatino Linotype" w:hAnsi="Palatino Linotype"/>
        </w:rPr>
        <w:t>a</w:t>
      </w:r>
      <w:r w:rsidRPr="00E4578A">
        <w:rPr>
          <w:rFonts w:ascii="Palatino Linotype" w:hAnsi="Palatino Linotype"/>
        </w:rPr>
        <w:t xml:space="preserve"> que en caso de no realizar manifestación alguna, se tendría por precluido su derecho:</w:t>
      </w:r>
      <w:bookmarkEnd w:id="3"/>
    </w:p>
    <w:p w:rsidR="00DD397A" w:rsidRPr="00E4578A" w:rsidRDefault="00DD397A" w:rsidP="00BC7B67">
      <w:pPr>
        <w:pStyle w:val="Prrafodelista"/>
        <w:spacing w:before="120" w:line="360" w:lineRule="auto"/>
        <w:ind w:left="0"/>
        <w:jc w:val="both"/>
        <w:rPr>
          <w:rFonts w:ascii="Palatino Linotype" w:hAnsi="Palatino Linotype"/>
          <w:b/>
        </w:rPr>
      </w:pPr>
      <w:r w:rsidRPr="00E4578A">
        <w:rPr>
          <w:noProof/>
          <w:lang w:eastAsia="es-MX"/>
        </w:rPr>
        <w:drawing>
          <wp:inline distT="0" distB="0" distL="0" distR="0" wp14:anchorId="3D2FB9D8" wp14:editId="57AC7EAB">
            <wp:extent cx="5791835" cy="1095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19" t="61391" r="23527" b="23407"/>
                    <a:stretch/>
                  </pic:blipFill>
                  <pic:spPr bwMode="auto">
                    <a:xfrm>
                      <a:off x="0" y="0"/>
                      <a:ext cx="5791835" cy="1095375"/>
                    </a:xfrm>
                    <a:prstGeom prst="rect">
                      <a:avLst/>
                    </a:prstGeom>
                    <a:ln>
                      <a:noFill/>
                    </a:ln>
                    <a:extLst>
                      <a:ext uri="{53640926-AAD7-44D8-BBD7-CCE9431645EC}">
                        <a14:shadowObscured xmlns:a14="http://schemas.microsoft.com/office/drawing/2010/main"/>
                      </a:ext>
                    </a:extLst>
                  </pic:spPr>
                </pic:pic>
              </a:graphicData>
            </a:graphic>
          </wp:inline>
        </w:drawing>
      </w:r>
    </w:p>
    <w:p w:rsidR="00BC7B67" w:rsidRPr="00E4578A" w:rsidRDefault="00BC7B67" w:rsidP="00BC7B67">
      <w:pPr>
        <w:pStyle w:val="Prrafodelista"/>
        <w:spacing w:before="120" w:after="120" w:line="360" w:lineRule="auto"/>
        <w:ind w:left="0"/>
        <w:jc w:val="both"/>
        <w:rPr>
          <w:rFonts w:ascii="Palatino Linotype" w:hAnsi="Palatino Linotype"/>
        </w:rPr>
      </w:pPr>
      <w:r w:rsidRPr="00E4578A">
        <w:rPr>
          <w:rFonts w:ascii="Palatino Linotype" w:hAnsi="Palatino Linotype"/>
        </w:rPr>
        <w:t xml:space="preserve">En ese sentido, </w:t>
      </w:r>
      <w:r w:rsidR="005A6925" w:rsidRPr="00E4578A">
        <w:rPr>
          <w:rFonts w:ascii="Palatino Linotype" w:hAnsi="Palatino Linotype" w:cs="Arial"/>
          <w:b/>
        </w:rPr>
        <w:t>LA</w:t>
      </w:r>
      <w:r w:rsidRPr="00E4578A">
        <w:rPr>
          <w:rFonts w:ascii="Palatino Linotype" w:hAnsi="Palatino Linotype" w:cs="Arial"/>
          <w:b/>
        </w:rPr>
        <w:t xml:space="preserve"> </w:t>
      </w:r>
      <w:r w:rsidRPr="00E4578A">
        <w:rPr>
          <w:rFonts w:ascii="Palatino Linotype" w:hAnsi="Palatino Linotype"/>
          <w:b/>
        </w:rPr>
        <w:t>RECURRENTE</w:t>
      </w:r>
      <w:r w:rsidRPr="00E4578A">
        <w:rPr>
          <w:rFonts w:ascii="Palatino Linotype" w:hAnsi="Palatino Linotype"/>
        </w:rPr>
        <w:t xml:space="preserve"> fue omis</w:t>
      </w:r>
      <w:r w:rsidR="005A6925" w:rsidRPr="00E4578A">
        <w:rPr>
          <w:rFonts w:ascii="Palatino Linotype" w:hAnsi="Palatino Linotype"/>
        </w:rPr>
        <w:t>a</w:t>
      </w:r>
      <w:r w:rsidRPr="00E4578A">
        <w:rPr>
          <w:rFonts w:ascii="Palatino Linotype" w:hAnsi="Palatino Linotype"/>
        </w:rPr>
        <w:t xml:space="preserve"> en realizar manifestaciones al Informe Justificado.</w:t>
      </w:r>
    </w:p>
    <w:p w:rsidR="00FF3111" w:rsidRPr="00E4578A" w:rsidRDefault="00270CBB" w:rsidP="005A6925">
      <w:pPr>
        <w:pStyle w:val="Prrafodelista"/>
        <w:numPr>
          <w:ilvl w:val="0"/>
          <w:numId w:val="15"/>
        </w:numPr>
        <w:tabs>
          <w:tab w:val="left" w:pos="567"/>
        </w:tabs>
        <w:spacing w:before="240" w:after="240" w:line="360" w:lineRule="auto"/>
        <w:ind w:left="0" w:firstLine="0"/>
        <w:jc w:val="both"/>
        <w:rPr>
          <w:rFonts w:ascii="Palatino Linotype" w:hAnsi="Palatino Linotype"/>
        </w:rPr>
      </w:pPr>
      <w:r w:rsidRPr="00E4578A">
        <w:rPr>
          <w:rFonts w:ascii="Palatino Linotype" w:hAnsi="Palatino Linotype" w:cs="Arial"/>
        </w:rPr>
        <w:t>Una</w:t>
      </w:r>
      <w:r w:rsidR="00D730A4" w:rsidRPr="00E4578A">
        <w:rPr>
          <w:rFonts w:ascii="Palatino Linotype" w:hAnsi="Palatino Linotype" w:cs="Arial"/>
        </w:rPr>
        <w:t xml:space="preserve"> </w:t>
      </w:r>
      <w:r w:rsidRPr="00E4578A">
        <w:rPr>
          <w:rFonts w:ascii="Palatino Linotype" w:hAnsi="Palatino Linotype" w:cs="Arial"/>
        </w:rPr>
        <w:t>vez</w:t>
      </w:r>
      <w:r w:rsidR="00D730A4" w:rsidRPr="00E4578A">
        <w:rPr>
          <w:rFonts w:ascii="Palatino Linotype" w:hAnsi="Palatino Linotype" w:cs="Arial"/>
        </w:rPr>
        <w:t xml:space="preserve"> </w:t>
      </w:r>
      <w:r w:rsidRPr="00E4578A">
        <w:rPr>
          <w:rFonts w:ascii="Palatino Linotype" w:hAnsi="Palatino Linotype" w:cs="Arial"/>
        </w:rPr>
        <w:t>a</w:t>
      </w:r>
      <w:r w:rsidR="00FF3111" w:rsidRPr="00E4578A">
        <w:rPr>
          <w:rFonts w:ascii="Palatino Linotype" w:hAnsi="Palatino Linotype" w:cs="Arial"/>
        </w:rPr>
        <w:t>nalizado</w:t>
      </w:r>
      <w:r w:rsidR="00D730A4" w:rsidRPr="00E4578A">
        <w:rPr>
          <w:rFonts w:ascii="Palatino Linotype" w:hAnsi="Palatino Linotype" w:cs="Arial"/>
        </w:rPr>
        <w:t xml:space="preserve"> </w:t>
      </w:r>
      <w:r w:rsidR="00FF3111" w:rsidRPr="00E4578A">
        <w:rPr>
          <w:rFonts w:ascii="Palatino Linotype" w:hAnsi="Palatino Linotype" w:cs="Arial"/>
        </w:rPr>
        <w:t>el</w:t>
      </w:r>
      <w:r w:rsidR="00D730A4" w:rsidRPr="00E4578A">
        <w:rPr>
          <w:rFonts w:ascii="Palatino Linotype" w:hAnsi="Palatino Linotype" w:cs="Arial"/>
        </w:rPr>
        <w:t xml:space="preserve"> </w:t>
      </w:r>
      <w:r w:rsidR="00FF3111" w:rsidRPr="00E4578A">
        <w:rPr>
          <w:rFonts w:ascii="Palatino Linotype" w:hAnsi="Palatino Linotype" w:cs="Arial"/>
        </w:rPr>
        <w:t>estado</w:t>
      </w:r>
      <w:r w:rsidR="00D730A4" w:rsidRPr="00E4578A">
        <w:rPr>
          <w:rFonts w:ascii="Palatino Linotype" w:hAnsi="Palatino Linotype" w:cs="Arial"/>
        </w:rPr>
        <w:t xml:space="preserve"> </w:t>
      </w:r>
      <w:r w:rsidR="00FF3111" w:rsidRPr="00E4578A">
        <w:rPr>
          <w:rFonts w:ascii="Palatino Linotype" w:hAnsi="Palatino Linotype" w:cs="Arial"/>
        </w:rPr>
        <w:t>procesal</w:t>
      </w:r>
      <w:r w:rsidR="00D730A4" w:rsidRPr="00E4578A">
        <w:rPr>
          <w:rFonts w:ascii="Palatino Linotype" w:hAnsi="Palatino Linotype" w:cs="Arial"/>
        </w:rPr>
        <w:t xml:space="preserve"> </w:t>
      </w:r>
      <w:r w:rsidR="00FF3111" w:rsidRPr="00E4578A">
        <w:rPr>
          <w:rFonts w:ascii="Palatino Linotype" w:hAnsi="Palatino Linotype" w:cs="Arial"/>
        </w:rPr>
        <w:t>que</w:t>
      </w:r>
      <w:r w:rsidR="00D730A4" w:rsidRPr="00E4578A">
        <w:rPr>
          <w:rFonts w:ascii="Palatino Linotype" w:hAnsi="Palatino Linotype" w:cs="Arial"/>
        </w:rPr>
        <w:t xml:space="preserve"> </w:t>
      </w:r>
      <w:r w:rsidR="00FF3111" w:rsidRPr="00E4578A">
        <w:rPr>
          <w:rFonts w:ascii="Palatino Linotype" w:hAnsi="Palatino Linotype" w:cs="Arial"/>
        </w:rPr>
        <w:t>guarda</w:t>
      </w:r>
      <w:r w:rsidR="00D730A4" w:rsidRPr="00E4578A">
        <w:rPr>
          <w:rFonts w:ascii="Palatino Linotype" w:hAnsi="Palatino Linotype" w:cs="Arial"/>
        </w:rPr>
        <w:t xml:space="preserve"> </w:t>
      </w:r>
      <w:r w:rsidR="00FF3111" w:rsidRPr="00E4578A">
        <w:rPr>
          <w:rFonts w:ascii="Palatino Linotype" w:hAnsi="Palatino Linotype" w:cs="Arial"/>
        </w:rPr>
        <w:t>el</w:t>
      </w:r>
      <w:r w:rsidR="00D730A4" w:rsidRPr="00E4578A">
        <w:rPr>
          <w:rFonts w:ascii="Palatino Linotype" w:hAnsi="Palatino Linotype" w:cs="Arial"/>
        </w:rPr>
        <w:t xml:space="preserve"> </w:t>
      </w:r>
      <w:r w:rsidR="00FF3111" w:rsidRPr="00E4578A">
        <w:rPr>
          <w:rFonts w:ascii="Palatino Linotype" w:hAnsi="Palatino Linotype" w:cs="Arial"/>
        </w:rPr>
        <w:t>expediente,</w:t>
      </w:r>
      <w:r w:rsidR="00D730A4" w:rsidRPr="00E4578A">
        <w:rPr>
          <w:rFonts w:ascii="Palatino Linotype" w:hAnsi="Palatino Linotype" w:cs="Arial"/>
        </w:rPr>
        <w:t xml:space="preserve"> </w:t>
      </w:r>
      <w:r w:rsidR="00FF3111" w:rsidRPr="00E4578A">
        <w:rPr>
          <w:rFonts w:ascii="Palatino Linotype" w:hAnsi="Palatino Linotype" w:cs="Arial"/>
        </w:rPr>
        <w:t>en</w:t>
      </w:r>
      <w:r w:rsidR="00D730A4" w:rsidRPr="00E4578A">
        <w:rPr>
          <w:rFonts w:ascii="Palatino Linotype" w:hAnsi="Palatino Linotype" w:cs="Arial"/>
        </w:rPr>
        <w:t xml:space="preserve"> </w:t>
      </w:r>
      <w:r w:rsidR="00FF3111" w:rsidRPr="00E4578A">
        <w:rPr>
          <w:rFonts w:ascii="Palatino Linotype" w:hAnsi="Palatino Linotype" w:cs="Arial"/>
        </w:rPr>
        <w:t>fecha</w:t>
      </w:r>
      <w:r w:rsidR="00D730A4" w:rsidRPr="00E4578A">
        <w:rPr>
          <w:rFonts w:ascii="Palatino Linotype" w:hAnsi="Palatino Linotype" w:cs="Arial"/>
        </w:rPr>
        <w:t xml:space="preserve"> </w:t>
      </w:r>
      <w:r w:rsidR="00DD397A" w:rsidRPr="00E4578A">
        <w:rPr>
          <w:rFonts w:ascii="Palatino Linotype" w:hAnsi="Palatino Linotype" w:cs="Arial"/>
        </w:rPr>
        <w:t>veintiuno</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DD397A" w:rsidRPr="00E4578A">
        <w:rPr>
          <w:rFonts w:ascii="Palatino Linotype" w:hAnsi="Palatino Linotype"/>
        </w:rPr>
        <w:t xml:space="preserve">septiembre </w:t>
      </w:r>
      <w:r w:rsidR="00FF3111" w:rsidRPr="00E4578A">
        <w:rPr>
          <w:rFonts w:ascii="Palatino Linotype" w:hAnsi="Palatino Linotype"/>
        </w:rPr>
        <w:t>de</w:t>
      </w:r>
      <w:r w:rsidR="00D730A4" w:rsidRPr="00E4578A">
        <w:rPr>
          <w:rFonts w:ascii="Palatino Linotype" w:hAnsi="Palatino Linotype"/>
        </w:rPr>
        <w:t xml:space="preserve"> </w:t>
      </w:r>
      <w:r w:rsidR="00FF3111" w:rsidRPr="00E4578A">
        <w:rPr>
          <w:rFonts w:ascii="Palatino Linotype" w:hAnsi="Palatino Linotype"/>
        </w:rPr>
        <w:t>dos</w:t>
      </w:r>
      <w:r w:rsidR="00D730A4" w:rsidRPr="00E4578A">
        <w:rPr>
          <w:rFonts w:ascii="Palatino Linotype" w:hAnsi="Palatino Linotype"/>
        </w:rPr>
        <w:t xml:space="preserve"> </w:t>
      </w:r>
      <w:r w:rsidR="00FF3111" w:rsidRPr="00E4578A">
        <w:rPr>
          <w:rFonts w:ascii="Palatino Linotype" w:hAnsi="Palatino Linotype"/>
        </w:rPr>
        <w:t>mil</w:t>
      </w:r>
      <w:r w:rsidR="00D730A4" w:rsidRPr="00E4578A">
        <w:rPr>
          <w:rFonts w:ascii="Palatino Linotype" w:hAnsi="Palatino Linotype"/>
        </w:rPr>
        <w:t xml:space="preserve"> </w:t>
      </w:r>
      <w:r w:rsidR="00FF3111" w:rsidRPr="00E4578A">
        <w:rPr>
          <w:rFonts w:ascii="Palatino Linotype" w:hAnsi="Palatino Linotype"/>
        </w:rPr>
        <w:t>dieci</w:t>
      </w:r>
      <w:r w:rsidR="007B2C17" w:rsidRPr="00E4578A">
        <w:rPr>
          <w:rFonts w:ascii="Palatino Linotype" w:hAnsi="Palatino Linotype"/>
        </w:rPr>
        <w:t>ocho</w:t>
      </w:r>
      <w:r w:rsidR="00FF3111" w:rsidRPr="00E4578A">
        <w:rPr>
          <w:rFonts w:ascii="Palatino Linotype" w:hAnsi="Palatino Linotype" w:cs="Arial"/>
        </w:rPr>
        <w:t>,</w:t>
      </w:r>
      <w:r w:rsidR="00D730A4" w:rsidRPr="00E4578A">
        <w:rPr>
          <w:rFonts w:ascii="Palatino Linotype" w:hAnsi="Palatino Linotype" w:cs="Arial"/>
        </w:rPr>
        <w:t xml:space="preserve"> </w:t>
      </w:r>
      <w:r w:rsidR="00FF3111" w:rsidRPr="00E4578A">
        <w:rPr>
          <w:rFonts w:ascii="Palatino Linotype" w:hAnsi="Palatino Linotype" w:cs="Arial"/>
        </w:rPr>
        <w:t>la</w:t>
      </w:r>
      <w:r w:rsidR="00D730A4" w:rsidRPr="00E4578A">
        <w:rPr>
          <w:rFonts w:ascii="Palatino Linotype" w:hAnsi="Palatino Linotype" w:cs="Arial"/>
        </w:rPr>
        <w:t xml:space="preserve"> </w:t>
      </w:r>
      <w:r w:rsidR="00FF3111" w:rsidRPr="00E4578A">
        <w:rPr>
          <w:rFonts w:ascii="Palatino Linotype" w:hAnsi="Palatino Linotype" w:cs="Arial"/>
        </w:rPr>
        <w:t>Comisionada</w:t>
      </w:r>
      <w:r w:rsidR="00D730A4" w:rsidRPr="00E4578A">
        <w:rPr>
          <w:rFonts w:ascii="Palatino Linotype" w:hAnsi="Palatino Linotype" w:cs="Arial"/>
        </w:rPr>
        <w:t xml:space="preserve"> </w:t>
      </w:r>
      <w:r w:rsidR="00FF3111" w:rsidRPr="00E4578A">
        <w:rPr>
          <w:rFonts w:ascii="Palatino Linotype" w:hAnsi="Palatino Linotype" w:cs="Arial"/>
        </w:rPr>
        <w:t>Ponente</w:t>
      </w:r>
      <w:r w:rsidR="00D730A4" w:rsidRPr="00E4578A">
        <w:rPr>
          <w:rFonts w:ascii="Palatino Linotype" w:hAnsi="Palatino Linotype" w:cs="Arial"/>
        </w:rPr>
        <w:t xml:space="preserve"> </w:t>
      </w:r>
      <w:r w:rsidR="00FF3111" w:rsidRPr="00E4578A">
        <w:rPr>
          <w:rFonts w:ascii="Palatino Linotype" w:hAnsi="Palatino Linotype" w:cs="Arial"/>
        </w:rPr>
        <w:t>acordó</w:t>
      </w:r>
      <w:r w:rsidR="00D730A4" w:rsidRPr="00E4578A">
        <w:rPr>
          <w:rFonts w:ascii="Palatino Linotype" w:hAnsi="Palatino Linotype" w:cs="Arial"/>
        </w:rPr>
        <w:t xml:space="preserve"> </w:t>
      </w:r>
      <w:r w:rsidR="00FF3111" w:rsidRPr="00E4578A">
        <w:rPr>
          <w:rFonts w:ascii="Palatino Linotype" w:hAnsi="Palatino Linotype" w:cs="Arial"/>
        </w:rPr>
        <w:t>el</w:t>
      </w:r>
      <w:r w:rsidR="00D730A4" w:rsidRPr="00E4578A">
        <w:rPr>
          <w:rFonts w:ascii="Palatino Linotype" w:hAnsi="Palatino Linotype" w:cs="Arial"/>
        </w:rPr>
        <w:t xml:space="preserve"> </w:t>
      </w:r>
      <w:r w:rsidR="00FF3111" w:rsidRPr="00E4578A">
        <w:rPr>
          <w:rFonts w:ascii="Palatino Linotype" w:hAnsi="Palatino Linotype" w:cs="Arial"/>
        </w:rPr>
        <w:t>cierre</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FF3111" w:rsidRPr="00E4578A">
        <w:rPr>
          <w:rFonts w:ascii="Palatino Linotype" w:hAnsi="Palatino Linotype" w:cs="Arial"/>
        </w:rPr>
        <w:t>instrucción,</w:t>
      </w:r>
      <w:r w:rsidR="00D730A4" w:rsidRPr="00E4578A">
        <w:rPr>
          <w:rFonts w:ascii="Palatino Linotype" w:hAnsi="Palatino Linotype" w:cs="Arial"/>
        </w:rPr>
        <w:t xml:space="preserve"> </w:t>
      </w:r>
      <w:r w:rsidR="00FF3111" w:rsidRPr="00E4578A">
        <w:rPr>
          <w:rFonts w:ascii="Palatino Linotype" w:hAnsi="Palatino Linotype" w:cs="Arial"/>
        </w:rPr>
        <w:t>así</w:t>
      </w:r>
      <w:r w:rsidR="00D730A4" w:rsidRPr="00E4578A">
        <w:rPr>
          <w:rFonts w:ascii="Palatino Linotype" w:hAnsi="Palatino Linotype" w:cs="Arial"/>
        </w:rPr>
        <w:t xml:space="preserve"> </w:t>
      </w:r>
      <w:r w:rsidR="00FF3111" w:rsidRPr="00E4578A">
        <w:rPr>
          <w:rFonts w:ascii="Palatino Linotype" w:hAnsi="Palatino Linotype" w:cs="Arial"/>
          <w:lang w:val="es-ES_tradnl"/>
        </w:rPr>
        <w:t>como</w:t>
      </w:r>
      <w:r w:rsidR="00D730A4" w:rsidRPr="00E4578A">
        <w:rPr>
          <w:rFonts w:ascii="Palatino Linotype" w:hAnsi="Palatino Linotype" w:cs="Arial"/>
        </w:rPr>
        <w:t xml:space="preserve"> </w:t>
      </w:r>
      <w:r w:rsidR="00FF3111" w:rsidRPr="00E4578A">
        <w:rPr>
          <w:rFonts w:ascii="Palatino Linotype" w:hAnsi="Palatino Linotype" w:cs="Arial"/>
        </w:rPr>
        <w:t>la</w:t>
      </w:r>
      <w:r w:rsidR="00D730A4" w:rsidRPr="00E4578A">
        <w:rPr>
          <w:rFonts w:ascii="Palatino Linotype" w:hAnsi="Palatino Linotype" w:cs="Arial"/>
        </w:rPr>
        <w:t xml:space="preserve"> </w:t>
      </w:r>
      <w:r w:rsidR="00FF3111" w:rsidRPr="00E4578A">
        <w:rPr>
          <w:rFonts w:ascii="Palatino Linotype" w:hAnsi="Palatino Linotype" w:cs="Arial"/>
        </w:rPr>
        <w:t>remisión</w:t>
      </w:r>
      <w:r w:rsidR="00D730A4" w:rsidRPr="00E4578A">
        <w:rPr>
          <w:rFonts w:ascii="Palatino Linotype" w:hAnsi="Palatino Linotype" w:cs="Arial"/>
        </w:rPr>
        <w:t xml:space="preserve"> </w:t>
      </w:r>
      <w:r w:rsidR="00FF3111" w:rsidRPr="00E4578A">
        <w:rPr>
          <w:rFonts w:ascii="Palatino Linotype" w:hAnsi="Palatino Linotype" w:cs="Arial"/>
        </w:rPr>
        <w:t>del</w:t>
      </w:r>
      <w:r w:rsidR="00D730A4" w:rsidRPr="00E4578A">
        <w:rPr>
          <w:rFonts w:ascii="Palatino Linotype" w:hAnsi="Palatino Linotype" w:cs="Arial"/>
        </w:rPr>
        <w:t xml:space="preserve"> </w:t>
      </w:r>
      <w:r w:rsidR="00FF3111" w:rsidRPr="00E4578A">
        <w:rPr>
          <w:rFonts w:ascii="Palatino Linotype" w:hAnsi="Palatino Linotype" w:cs="Arial"/>
        </w:rPr>
        <w:t>mismo</w:t>
      </w:r>
      <w:r w:rsidR="00D730A4" w:rsidRPr="00E4578A">
        <w:rPr>
          <w:rFonts w:ascii="Palatino Linotype" w:hAnsi="Palatino Linotype" w:cs="Arial"/>
        </w:rPr>
        <w:t xml:space="preserve"> </w:t>
      </w:r>
      <w:r w:rsidR="00FF3111" w:rsidRPr="00E4578A">
        <w:rPr>
          <w:rFonts w:ascii="Palatino Linotype" w:hAnsi="Palatino Linotype" w:cs="Arial"/>
        </w:rPr>
        <w:t>a</w:t>
      </w:r>
      <w:r w:rsidR="00D730A4" w:rsidRPr="00E4578A">
        <w:rPr>
          <w:rFonts w:ascii="Palatino Linotype" w:hAnsi="Palatino Linotype" w:cs="Arial"/>
        </w:rPr>
        <w:t xml:space="preserve"> </w:t>
      </w:r>
      <w:r w:rsidR="00FF3111" w:rsidRPr="00E4578A">
        <w:rPr>
          <w:rFonts w:ascii="Palatino Linotype" w:hAnsi="Palatino Linotype" w:cs="Arial"/>
        </w:rPr>
        <w:t>efecto</w:t>
      </w:r>
      <w:r w:rsidR="00D730A4" w:rsidRPr="00E4578A">
        <w:rPr>
          <w:rFonts w:ascii="Palatino Linotype" w:hAnsi="Palatino Linotype" w:cs="Arial"/>
        </w:rPr>
        <w:t xml:space="preserve"> </w:t>
      </w:r>
      <w:r w:rsidR="00FF3111" w:rsidRPr="00E4578A">
        <w:rPr>
          <w:rFonts w:ascii="Palatino Linotype" w:hAnsi="Palatino Linotype" w:cs="Arial"/>
          <w:lang w:val="es-ES_tradnl"/>
        </w:rPr>
        <w:t>de</w:t>
      </w:r>
      <w:r w:rsidR="00D730A4" w:rsidRPr="00E4578A">
        <w:rPr>
          <w:rFonts w:ascii="Palatino Linotype" w:hAnsi="Palatino Linotype" w:cs="Arial"/>
        </w:rPr>
        <w:t xml:space="preserve"> </w:t>
      </w:r>
      <w:r w:rsidR="00FF3111" w:rsidRPr="00E4578A">
        <w:rPr>
          <w:rFonts w:ascii="Palatino Linotype" w:hAnsi="Palatino Linotype" w:cs="Arial"/>
        </w:rPr>
        <w:t>ser</w:t>
      </w:r>
      <w:r w:rsidR="00D730A4" w:rsidRPr="00E4578A">
        <w:rPr>
          <w:rFonts w:ascii="Palatino Linotype" w:hAnsi="Palatino Linotype" w:cs="Arial"/>
        </w:rPr>
        <w:t xml:space="preserve"> </w:t>
      </w:r>
      <w:r w:rsidR="00FF3111" w:rsidRPr="00E4578A">
        <w:rPr>
          <w:rFonts w:ascii="Palatino Linotype" w:hAnsi="Palatino Linotype" w:cs="Arial"/>
        </w:rPr>
        <w:t>resuelto,</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FF3111" w:rsidRPr="00E4578A">
        <w:rPr>
          <w:rFonts w:ascii="Palatino Linotype" w:hAnsi="Palatino Linotype" w:cs="Arial"/>
        </w:rPr>
        <w:t>conformidad</w:t>
      </w:r>
      <w:r w:rsidR="00D730A4" w:rsidRPr="00E4578A">
        <w:rPr>
          <w:rFonts w:ascii="Palatino Linotype" w:hAnsi="Palatino Linotype" w:cs="Arial"/>
        </w:rPr>
        <w:t xml:space="preserve"> </w:t>
      </w:r>
      <w:r w:rsidR="00FF3111" w:rsidRPr="00E4578A">
        <w:rPr>
          <w:rFonts w:ascii="Palatino Linotype" w:hAnsi="Palatino Linotype" w:cs="Arial"/>
        </w:rPr>
        <w:t>con</w:t>
      </w:r>
      <w:r w:rsidR="00D730A4" w:rsidRPr="00E4578A">
        <w:rPr>
          <w:rFonts w:ascii="Palatino Linotype" w:hAnsi="Palatino Linotype" w:cs="Arial"/>
        </w:rPr>
        <w:t xml:space="preserve"> </w:t>
      </w:r>
      <w:r w:rsidR="00FF3111" w:rsidRPr="00E4578A">
        <w:rPr>
          <w:rFonts w:ascii="Palatino Linotype" w:hAnsi="Palatino Linotype" w:cs="Arial"/>
        </w:rPr>
        <w:t>lo</w:t>
      </w:r>
      <w:r w:rsidR="00D730A4" w:rsidRPr="00E4578A">
        <w:rPr>
          <w:rFonts w:ascii="Palatino Linotype" w:hAnsi="Palatino Linotype" w:cs="Arial"/>
        </w:rPr>
        <w:t xml:space="preserve"> </w:t>
      </w:r>
      <w:r w:rsidR="00FF3111" w:rsidRPr="00E4578A">
        <w:rPr>
          <w:rFonts w:ascii="Palatino Linotype" w:hAnsi="Palatino Linotype" w:cs="Arial"/>
        </w:rPr>
        <w:t>establecido</w:t>
      </w:r>
      <w:r w:rsidR="00D730A4" w:rsidRPr="00E4578A">
        <w:rPr>
          <w:rFonts w:ascii="Palatino Linotype" w:hAnsi="Palatino Linotype" w:cs="Arial"/>
        </w:rPr>
        <w:t xml:space="preserve"> </w:t>
      </w:r>
      <w:r w:rsidR="00FF3111" w:rsidRPr="00E4578A">
        <w:rPr>
          <w:rFonts w:ascii="Palatino Linotype" w:hAnsi="Palatino Linotype" w:cs="Arial"/>
        </w:rPr>
        <w:t>en</w:t>
      </w:r>
      <w:r w:rsidR="00D730A4" w:rsidRPr="00E4578A">
        <w:rPr>
          <w:rFonts w:ascii="Palatino Linotype" w:hAnsi="Palatino Linotype" w:cs="Arial"/>
        </w:rPr>
        <w:t xml:space="preserve"> </w:t>
      </w:r>
      <w:r w:rsidR="00FF3111" w:rsidRPr="00E4578A">
        <w:rPr>
          <w:rFonts w:ascii="Palatino Linotype" w:hAnsi="Palatino Linotype" w:cs="Arial"/>
        </w:rPr>
        <w:t>el</w:t>
      </w:r>
      <w:r w:rsidR="00D730A4" w:rsidRPr="00E4578A">
        <w:rPr>
          <w:rFonts w:ascii="Palatino Linotype" w:hAnsi="Palatino Linotype" w:cs="Arial"/>
        </w:rPr>
        <w:t xml:space="preserve"> </w:t>
      </w:r>
      <w:r w:rsidR="00FF3111" w:rsidRPr="00E4578A">
        <w:rPr>
          <w:rFonts w:ascii="Palatino Linotype" w:hAnsi="Palatino Linotype" w:cs="Arial"/>
        </w:rPr>
        <w:t>artículo</w:t>
      </w:r>
      <w:r w:rsidR="00D730A4" w:rsidRPr="00E4578A">
        <w:rPr>
          <w:rFonts w:ascii="Palatino Linotype" w:hAnsi="Palatino Linotype" w:cs="Arial"/>
        </w:rPr>
        <w:t xml:space="preserve"> </w:t>
      </w:r>
      <w:r w:rsidR="00FF3111" w:rsidRPr="00E4578A">
        <w:rPr>
          <w:rFonts w:ascii="Palatino Linotype" w:hAnsi="Palatino Linotype" w:cs="Arial"/>
        </w:rPr>
        <w:t>185</w:t>
      </w:r>
      <w:r w:rsidR="00712C6C" w:rsidRPr="00E4578A">
        <w:rPr>
          <w:rFonts w:ascii="Palatino Linotype" w:hAnsi="Palatino Linotype" w:cs="Arial"/>
        </w:rPr>
        <w:t>,</w:t>
      </w:r>
      <w:r w:rsidR="00D730A4" w:rsidRPr="00E4578A">
        <w:rPr>
          <w:rFonts w:ascii="Palatino Linotype" w:hAnsi="Palatino Linotype" w:cs="Arial"/>
        </w:rPr>
        <w:t xml:space="preserve"> </w:t>
      </w:r>
      <w:r w:rsidR="00FF3111" w:rsidRPr="00E4578A">
        <w:rPr>
          <w:rFonts w:ascii="Palatino Linotype" w:hAnsi="Palatino Linotype" w:cs="Arial"/>
        </w:rPr>
        <w:t>fracciones</w:t>
      </w:r>
      <w:r w:rsidR="00D730A4" w:rsidRPr="00E4578A">
        <w:rPr>
          <w:rFonts w:ascii="Palatino Linotype" w:hAnsi="Palatino Linotype" w:cs="Arial"/>
        </w:rPr>
        <w:t xml:space="preserve"> </w:t>
      </w:r>
      <w:r w:rsidR="00FF3111" w:rsidRPr="00E4578A">
        <w:rPr>
          <w:rFonts w:ascii="Palatino Linotype" w:hAnsi="Palatino Linotype" w:cs="Arial"/>
        </w:rPr>
        <w:t>VI</w:t>
      </w:r>
      <w:r w:rsidR="00D730A4" w:rsidRPr="00E4578A">
        <w:rPr>
          <w:rFonts w:ascii="Palatino Linotype" w:hAnsi="Palatino Linotype" w:cs="Arial"/>
        </w:rPr>
        <w:t xml:space="preserve"> </w:t>
      </w:r>
      <w:r w:rsidR="00FF3111" w:rsidRPr="00E4578A">
        <w:rPr>
          <w:rFonts w:ascii="Palatino Linotype" w:hAnsi="Palatino Linotype" w:cs="Arial"/>
        </w:rPr>
        <w:t>y</w:t>
      </w:r>
      <w:r w:rsidR="00D730A4" w:rsidRPr="00E4578A">
        <w:rPr>
          <w:rFonts w:ascii="Palatino Linotype" w:hAnsi="Palatino Linotype" w:cs="Arial"/>
        </w:rPr>
        <w:t xml:space="preserve"> </w:t>
      </w:r>
      <w:r w:rsidR="00FF3111" w:rsidRPr="00E4578A">
        <w:rPr>
          <w:rFonts w:ascii="Palatino Linotype" w:hAnsi="Palatino Linotype" w:cs="Arial"/>
        </w:rPr>
        <w:t>VIII</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FF3111" w:rsidRPr="00E4578A">
        <w:rPr>
          <w:rFonts w:ascii="Palatino Linotype" w:hAnsi="Palatino Linotype" w:cs="Arial"/>
        </w:rPr>
        <w:t>la</w:t>
      </w:r>
      <w:r w:rsidR="00D730A4" w:rsidRPr="00E4578A">
        <w:rPr>
          <w:rFonts w:ascii="Palatino Linotype" w:hAnsi="Palatino Linotype" w:cs="Arial"/>
        </w:rPr>
        <w:t xml:space="preserve"> </w:t>
      </w:r>
      <w:r w:rsidR="00FF3111" w:rsidRPr="00E4578A">
        <w:rPr>
          <w:rFonts w:ascii="Palatino Linotype" w:hAnsi="Palatino Linotype" w:cs="Arial"/>
        </w:rPr>
        <w:t>Ley</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FF3111" w:rsidRPr="00E4578A">
        <w:rPr>
          <w:rFonts w:ascii="Palatino Linotype" w:hAnsi="Palatino Linotype" w:cs="Arial"/>
        </w:rPr>
        <w:t>Transparencia</w:t>
      </w:r>
      <w:r w:rsidR="00D730A4" w:rsidRPr="00E4578A">
        <w:rPr>
          <w:rFonts w:ascii="Palatino Linotype" w:hAnsi="Palatino Linotype" w:cs="Arial"/>
        </w:rPr>
        <w:t xml:space="preserve"> </w:t>
      </w:r>
      <w:r w:rsidR="00FF3111" w:rsidRPr="00E4578A">
        <w:rPr>
          <w:rFonts w:ascii="Palatino Linotype" w:hAnsi="Palatino Linotype" w:cs="Arial"/>
        </w:rPr>
        <w:t>y</w:t>
      </w:r>
      <w:r w:rsidR="00D730A4" w:rsidRPr="00E4578A">
        <w:rPr>
          <w:rFonts w:ascii="Palatino Linotype" w:hAnsi="Palatino Linotype" w:cs="Arial"/>
        </w:rPr>
        <w:t xml:space="preserve"> </w:t>
      </w:r>
      <w:r w:rsidR="00FF3111" w:rsidRPr="00E4578A">
        <w:rPr>
          <w:rFonts w:ascii="Palatino Linotype" w:hAnsi="Palatino Linotype" w:cs="Arial"/>
        </w:rPr>
        <w:t>Acceso</w:t>
      </w:r>
      <w:r w:rsidR="00D730A4" w:rsidRPr="00E4578A">
        <w:rPr>
          <w:rFonts w:ascii="Palatino Linotype" w:hAnsi="Palatino Linotype" w:cs="Arial"/>
        </w:rPr>
        <w:t xml:space="preserve"> </w:t>
      </w:r>
      <w:r w:rsidR="00FF3111" w:rsidRPr="00E4578A">
        <w:rPr>
          <w:rFonts w:ascii="Palatino Linotype" w:hAnsi="Palatino Linotype" w:cs="Arial"/>
        </w:rPr>
        <w:t>a</w:t>
      </w:r>
      <w:r w:rsidR="00D730A4" w:rsidRPr="00E4578A">
        <w:rPr>
          <w:rFonts w:ascii="Palatino Linotype" w:hAnsi="Palatino Linotype" w:cs="Arial"/>
        </w:rPr>
        <w:t xml:space="preserve"> </w:t>
      </w:r>
      <w:r w:rsidR="00FF3111" w:rsidRPr="00E4578A">
        <w:rPr>
          <w:rFonts w:ascii="Palatino Linotype" w:hAnsi="Palatino Linotype" w:cs="Arial"/>
        </w:rPr>
        <w:t>la</w:t>
      </w:r>
      <w:r w:rsidR="00D730A4" w:rsidRPr="00E4578A">
        <w:rPr>
          <w:rFonts w:ascii="Palatino Linotype" w:hAnsi="Palatino Linotype" w:cs="Arial"/>
        </w:rPr>
        <w:t xml:space="preserve"> </w:t>
      </w:r>
      <w:r w:rsidR="00FF3111" w:rsidRPr="00E4578A">
        <w:rPr>
          <w:rFonts w:ascii="Palatino Linotype" w:hAnsi="Palatino Linotype" w:cs="Arial"/>
        </w:rPr>
        <w:t>Información</w:t>
      </w:r>
      <w:r w:rsidR="00D730A4" w:rsidRPr="00E4578A">
        <w:rPr>
          <w:rFonts w:ascii="Palatino Linotype" w:hAnsi="Palatino Linotype" w:cs="Arial"/>
        </w:rPr>
        <w:t xml:space="preserve"> </w:t>
      </w:r>
      <w:r w:rsidR="00FF3111" w:rsidRPr="00E4578A">
        <w:rPr>
          <w:rFonts w:ascii="Palatino Linotype" w:hAnsi="Palatino Linotype" w:cs="Arial"/>
        </w:rPr>
        <w:t>Pública</w:t>
      </w:r>
      <w:r w:rsidR="00D730A4" w:rsidRPr="00E4578A">
        <w:rPr>
          <w:rFonts w:ascii="Palatino Linotype" w:hAnsi="Palatino Linotype" w:cs="Arial"/>
        </w:rPr>
        <w:t xml:space="preserve"> </w:t>
      </w:r>
      <w:r w:rsidR="00FF3111" w:rsidRPr="00E4578A">
        <w:rPr>
          <w:rFonts w:ascii="Palatino Linotype" w:hAnsi="Palatino Linotype" w:cs="Arial"/>
        </w:rPr>
        <w:t>del</w:t>
      </w:r>
      <w:r w:rsidR="00D730A4" w:rsidRPr="00E4578A">
        <w:rPr>
          <w:rFonts w:ascii="Palatino Linotype" w:hAnsi="Palatino Linotype" w:cs="Arial"/>
        </w:rPr>
        <w:t xml:space="preserve"> </w:t>
      </w:r>
      <w:r w:rsidR="00FF3111" w:rsidRPr="00E4578A">
        <w:rPr>
          <w:rFonts w:ascii="Palatino Linotype" w:hAnsi="Palatino Linotype" w:cs="Arial"/>
        </w:rPr>
        <w:t>Estado</w:t>
      </w:r>
      <w:r w:rsidR="00D730A4" w:rsidRPr="00E4578A">
        <w:rPr>
          <w:rFonts w:ascii="Palatino Linotype" w:hAnsi="Palatino Linotype" w:cs="Arial"/>
        </w:rPr>
        <w:t xml:space="preserve"> </w:t>
      </w:r>
      <w:r w:rsidR="00FF3111" w:rsidRPr="00E4578A">
        <w:rPr>
          <w:rFonts w:ascii="Palatino Linotype" w:hAnsi="Palatino Linotype" w:cs="Arial"/>
        </w:rPr>
        <w:t>de</w:t>
      </w:r>
      <w:r w:rsidR="00D730A4" w:rsidRPr="00E4578A">
        <w:rPr>
          <w:rFonts w:ascii="Palatino Linotype" w:hAnsi="Palatino Linotype" w:cs="Arial"/>
        </w:rPr>
        <w:t xml:space="preserve"> </w:t>
      </w:r>
      <w:r w:rsidR="00FF3111" w:rsidRPr="00E4578A">
        <w:rPr>
          <w:rFonts w:ascii="Palatino Linotype" w:hAnsi="Palatino Linotype" w:cs="Arial"/>
        </w:rPr>
        <w:t>México</w:t>
      </w:r>
      <w:r w:rsidR="00D730A4" w:rsidRPr="00E4578A">
        <w:rPr>
          <w:rFonts w:ascii="Palatino Linotype" w:hAnsi="Palatino Linotype" w:cs="Arial"/>
        </w:rPr>
        <w:t xml:space="preserve"> </w:t>
      </w:r>
      <w:r w:rsidR="00FF3111" w:rsidRPr="00E4578A">
        <w:rPr>
          <w:rFonts w:ascii="Palatino Linotype" w:hAnsi="Palatino Linotype" w:cs="Arial"/>
        </w:rPr>
        <w:t>y</w:t>
      </w:r>
      <w:r w:rsidR="00D730A4" w:rsidRPr="00E4578A">
        <w:rPr>
          <w:rFonts w:ascii="Palatino Linotype" w:hAnsi="Palatino Linotype" w:cs="Arial"/>
        </w:rPr>
        <w:t xml:space="preserve"> </w:t>
      </w:r>
      <w:r w:rsidR="00FF3111" w:rsidRPr="00E4578A">
        <w:rPr>
          <w:rFonts w:ascii="Palatino Linotype" w:hAnsi="Palatino Linotype" w:cs="Arial"/>
        </w:rPr>
        <w:t>Municipios.</w:t>
      </w:r>
    </w:p>
    <w:p w:rsidR="004B4CB8" w:rsidRPr="00E4578A" w:rsidRDefault="004B4CB8" w:rsidP="0027016F">
      <w:pPr>
        <w:jc w:val="center"/>
        <w:rPr>
          <w:rFonts w:ascii="Palatino Linotype" w:hAnsi="Palatino Linotype"/>
          <w:sz w:val="28"/>
        </w:rPr>
      </w:pPr>
      <w:r w:rsidRPr="00E4578A">
        <w:rPr>
          <w:rFonts w:ascii="Palatino Linotype" w:hAnsi="Palatino Linotype"/>
          <w:b/>
          <w:sz w:val="28"/>
        </w:rPr>
        <w:lastRenderedPageBreak/>
        <w:t>CONSIDERANDO</w:t>
      </w:r>
    </w:p>
    <w:p w:rsidR="00AB4B9D" w:rsidRPr="00E4578A" w:rsidRDefault="00AB4B9D" w:rsidP="001711F5">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4578A">
        <w:rPr>
          <w:rFonts w:ascii="Palatino Linotype" w:hAnsi="Palatino Linotype"/>
          <w:b/>
        </w:rPr>
        <w:t>Competencia</w:t>
      </w:r>
      <w:r w:rsidRPr="00E4578A">
        <w:rPr>
          <w:rFonts w:ascii="Palatino Linotype" w:hAnsi="Palatino Linotype"/>
        </w:rPr>
        <w:t>.</w:t>
      </w:r>
      <w:r w:rsidR="00D730A4" w:rsidRPr="00E4578A">
        <w:rPr>
          <w:rFonts w:ascii="Palatino Linotype" w:hAnsi="Palatino Linotype"/>
          <w:b/>
        </w:rPr>
        <w:t xml:space="preserve"> </w:t>
      </w:r>
      <w:r w:rsidR="00634138" w:rsidRPr="00E4578A">
        <w:rPr>
          <w:rFonts w:ascii="Palatino Linotype" w:hAnsi="Palatino Linotype"/>
        </w:rPr>
        <w:t>Este</w:t>
      </w:r>
      <w:r w:rsidR="00D730A4" w:rsidRPr="00E4578A">
        <w:rPr>
          <w:rFonts w:ascii="Palatino Linotype" w:hAnsi="Palatino Linotype"/>
        </w:rPr>
        <w:t xml:space="preserve"> </w:t>
      </w:r>
      <w:r w:rsidR="00634138" w:rsidRPr="00E4578A">
        <w:rPr>
          <w:rFonts w:ascii="Palatino Linotype" w:hAnsi="Palatino Linotype"/>
        </w:rPr>
        <w:t>Instituto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Transparencia,</w:t>
      </w:r>
      <w:r w:rsidR="00D730A4" w:rsidRPr="00E4578A">
        <w:rPr>
          <w:rFonts w:ascii="Palatino Linotype" w:hAnsi="Palatino Linotype"/>
        </w:rPr>
        <w:t xml:space="preserve"> </w:t>
      </w:r>
      <w:r w:rsidR="00634138" w:rsidRPr="00E4578A">
        <w:rPr>
          <w:rFonts w:ascii="Palatino Linotype" w:hAnsi="Palatino Linotype"/>
        </w:rPr>
        <w:t>Acceso</w:t>
      </w:r>
      <w:r w:rsidR="00D730A4" w:rsidRPr="00E4578A">
        <w:rPr>
          <w:rFonts w:ascii="Palatino Linotype" w:hAnsi="Palatino Linotype"/>
        </w:rPr>
        <w:t xml:space="preserve"> </w:t>
      </w:r>
      <w:r w:rsidR="00634138" w:rsidRPr="00E4578A">
        <w:rPr>
          <w:rFonts w:ascii="Palatino Linotype" w:hAnsi="Palatino Linotype"/>
        </w:rPr>
        <w:t>a</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Información</w:t>
      </w:r>
      <w:r w:rsidR="00D730A4" w:rsidRPr="00E4578A">
        <w:rPr>
          <w:rFonts w:ascii="Palatino Linotype" w:hAnsi="Palatino Linotype"/>
        </w:rPr>
        <w:t xml:space="preserve"> </w:t>
      </w:r>
      <w:r w:rsidR="00634138" w:rsidRPr="00E4578A">
        <w:rPr>
          <w:rFonts w:ascii="Palatino Linotype" w:hAnsi="Palatino Linotype"/>
        </w:rPr>
        <w:t>Pública</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Protección</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Datos</w:t>
      </w:r>
      <w:r w:rsidR="00D730A4" w:rsidRPr="00E4578A">
        <w:rPr>
          <w:rFonts w:ascii="Palatino Linotype" w:hAnsi="Palatino Linotype"/>
        </w:rPr>
        <w:t xml:space="preserve"> </w:t>
      </w:r>
      <w:r w:rsidR="00634138" w:rsidRPr="00E4578A">
        <w:rPr>
          <w:rFonts w:ascii="Palatino Linotype" w:hAnsi="Palatino Linotype"/>
        </w:rPr>
        <w:t>Personales</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Estado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México</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Municipios,</w:t>
      </w:r>
      <w:r w:rsidR="00D730A4" w:rsidRPr="00E4578A">
        <w:rPr>
          <w:rFonts w:ascii="Palatino Linotype" w:hAnsi="Palatino Linotype"/>
        </w:rPr>
        <w:t xml:space="preserve"> </w:t>
      </w:r>
      <w:r w:rsidR="00634138" w:rsidRPr="00E4578A">
        <w:rPr>
          <w:rFonts w:ascii="Palatino Linotype" w:hAnsi="Palatino Linotype"/>
        </w:rPr>
        <w:t>es</w:t>
      </w:r>
      <w:r w:rsidR="00D730A4" w:rsidRPr="00E4578A">
        <w:rPr>
          <w:rFonts w:ascii="Palatino Linotype" w:hAnsi="Palatino Linotype"/>
        </w:rPr>
        <w:t xml:space="preserve"> </w:t>
      </w:r>
      <w:r w:rsidR="00634138" w:rsidRPr="00E4578A">
        <w:rPr>
          <w:rFonts w:ascii="Palatino Linotype" w:hAnsi="Palatino Linotype"/>
        </w:rPr>
        <w:t>competente</w:t>
      </w:r>
      <w:r w:rsidR="00D730A4" w:rsidRPr="00E4578A">
        <w:rPr>
          <w:rFonts w:ascii="Palatino Linotype" w:hAnsi="Palatino Linotype"/>
        </w:rPr>
        <w:t xml:space="preserve"> </w:t>
      </w:r>
      <w:r w:rsidR="00634138" w:rsidRPr="00E4578A">
        <w:rPr>
          <w:rFonts w:ascii="Palatino Linotype" w:hAnsi="Palatino Linotype"/>
        </w:rPr>
        <w:t>para</w:t>
      </w:r>
      <w:r w:rsidR="00D730A4" w:rsidRPr="00E4578A">
        <w:rPr>
          <w:rFonts w:ascii="Palatino Linotype" w:hAnsi="Palatino Linotype"/>
        </w:rPr>
        <w:t xml:space="preserve"> </w:t>
      </w:r>
      <w:r w:rsidR="00634138" w:rsidRPr="00E4578A">
        <w:rPr>
          <w:rFonts w:ascii="Palatino Linotype" w:hAnsi="Palatino Linotype"/>
        </w:rPr>
        <w:t>conocer</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resolver</w:t>
      </w:r>
      <w:r w:rsidR="00D730A4" w:rsidRPr="00E4578A">
        <w:rPr>
          <w:rFonts w:ascii="Palatino Linotype" w:hAnsi="Palatino Linotype"/>
        </w:rPr>
        <w:t xml:space="preserve"> </w:t>
      </w:r>
      <w:r w:rsidR="00634138" w:rsidRPr="00E4578A">
        <w:rPr>
          <w:rFonts w:ascii="Palatino Linotype" w:hAnsi="Palatino Linotype"/>
        </w:rPr>
        <w:t>el</w:t>
      </w:r>
      <w:r w:rsidR="00D730A4" w:rsidRPr="00E4578A">
        <w:rPr>
          <w:rFonts w:ascii="Palatino Linotype" w:hAnsi="Palatino Linotype"/>
        </w:rPr>
        <w:t xml:space="preserve"> </w:t>
      </w:r>
      <w:r w:rsidR="00634138" w:rsidRPr="00E4578A">
        <w:rPr>
          <w:rFonts w:ascii="Palatino Linotype" w:hAnsi="Palatino Linotype"/>
        </w:rPr>
        <w:t>presente</w:t>
      </w:r>
      <w:r w:rsidR="00D730A4" w:rsidRPr="00E4578A">
        <w:rPr>
          <w:rFonts w:ascii="Palatino Linotype" w:hAnsi="Palatino Linotype"/>
        </w:rPr>
        <w:t xml:space="preserve"> </w:t>
      </w:r>
      <w:r w:rsidR="00634138" w:rsidRPr="00E4578A">
        <w:rPr>
          <w:rFonts w:ascii="Palatino Linotype" w:hAnsi="Palatino Linotype"/>
        </w:rPr>
        <w:t>recurso,</w:t>
      </w:r>
      <w:r w:rsidR="00D730A4" w:rsidRPr="00E4578A">
        <w:rPr>
          <w:rFonts w:ascii="Palatino Linotype" w:hAnsi="Palatino Linotype"/>
        </w:rPr>
        <w:t xml:space="preserve"> </w:t>
      </w:r>
      <w:r w:rsidR="00634138" w:rsidRPr="00E4578A">
        <w:rPr>
          <w:rFonts w:ascii="Palatino Linotype" w:hAnsi="Palatino Linotype"/>
        </w:rPr>
        <w:t>conforme</w:t>
      </w:r>
      <w:r w:rsidR="00D730A4" w:rsidRPr="00E4578A">
        <w:rPr>
          <w:rFonts w:ascii="Palatino Linotype" w:hAnsi="Palatino Linotype"/>
        </w:rPr>
        <w:t xml:space="preserve"> </w:t>
      </w:r>
      <w:r w:rsidR="00634138" w:rsidRPr="00E4578A">
        <w:rPr>
          <w:rFonts w:ascii="Palatino Linotype" w:hAnsi="Palatino Linotype"/>
        </w:rPr>
        <w:t>a</w:t>
      </w:r>
      <w:r w:rsidR="00D730A4" w:rsidRPr="00E4578A">
        <w:rPr>
          <w:rFonts w:ascii="Palatino Linotype" w:hAnsi="Palatino Linotype"/>
        </w:rPr>
        <w:t xml:space="preserve"> </w:t>
      </w:r>
      <w:r w:rsidR="00634138" w:rsidRPr="00E4578A">
        <w:rPr>
          <w:rFonts w:ascii="Palatino Linotype" w:hAnsi="Palatino Linotype"/>
        </w:rPr>
        <w:t>lo</w:t>
      </w:r>
      <w:r w:rsidR="00D730A4" w:rsidRPr="00E4578A">
        <w:rPr>
          <w:rFonts w:ascii="Palatino Linotype" w:hAnsi="Palatino Linotype"/>
        </w:rPr>
        <w:t xml:space="preserve"> </w:t>
      </w:r>
      <w:r w:rsidR="00634138" w:rsidRPr="00E4578A">
        <w:rPr>
          <w:rFonts w:ascii="Palatino Linotype" w:hAnsi="Palatino Linotype"/>
        </w:rPr>
        <w:t>dispuesto</w:t>
      </w:r>
      <w:r w:rsidR="00D730A4" w:rsidRPr="00E4578A">
        <w:rPr>
          <w:rFonts w:ascii="Palatino Linotype" w:hAnsi="Palatino Linotype"/>
        </w:rPr>
        <w:t xml:space="preserve"> </w:t>
      </w:r>
      <w:r w:rsidR="00634138" w:rsidRPr="00E4578A">
        <w:rPr>
          <w:rFonts w:ascii="Palatino Linotype" w:hAnsi="Palatino Linotype"/>
        </w:rPr>
        <w:t>en</w:t>
      </w:r>
      <w:r w:rsidR="00D730A4" w:rsidRPr="00E4578A">
        <w:rPr>
          <w:rFonts w:ascii="Palatino Linotype" w:hAnsi="Palatino Linotype"/>
        </w:rPr>
        <w:t xml:space="preserve"> </w:t>
      </w:r>
      <w:r w:rsidR="00634138" w:rsidRPr="00E4578A">
        <w:rPr>
          <w:rFonts w:ascii="Palatino Linotype" w:hAnsi="Palatino Linotype"/>
        </w:rPr>
        <w:t>los</w:t>
      </w:r>
      <w:r w:rsidR="00D730A4" w:rsidRPr="00E4578A">
        <w:rPr>
          <w:rFonts w:ascii="Palatino Linotype" w:hAnsi="Palatino Linotype"/>
        </w:rPr>
        <w:t xml:space="preserve"> </w:t>
      </w:r>
      <w:r w:rsidR="00634138" w:rsidRPr="00E4578A">
        <w:rPr>
          <w:rFonts w:ascii="Palatino Linotype" w:hAnsi="Palatino Linotype"/>
        </w:rPr>
        <w:t>artículos</w:t>
      </w:r>
      <w:r w:rsidR="00D730A4" w:rsidRPr="00E4578A">
        <w:rPr>
          <w:rFonts w:ascii="Palatino Linotype" w:hAnsi="Palatino Linotype"/>
        </w:rPr>
        <w:t xml:space="preserve"> </w:t>
      </w:r>
      <w:r w:rsidR="00634138" w:rsidRPr="00E4578A">
        <w:rPr>
          <w:rFonts w:ascii="Palatino Linotype" w:hAnsi="Palatino Linotype"/>
        </w:rPr>
        <w:t>6</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Apartado</w:t>
      </w:r>
      <w:r w:rsidR="00D730A4" w:rsidRPr="00E4578A">
        <w:rPr>
          <w:rFonts w:ascii="Palatino Linotype" w:hAnsi="Palatino Linotype"/>
        </w:rPr>
        <w:t xml:space="preserve"> </w:t>
      </w:r>
      <w:r w:rsidR="00634138" w:rsidRPr="00E4578A">
        <w:rPr>
          <w:rFonts w:ascii="Palatino Linotype" w:hAnsi="Palatino Linotype"/>
        </w:rPr>
        <w:t>A</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Constitución</w:t>
      </w:r>
      <w:r w:rsidR="00D730A4" w:rsidRPr="00E4578A">
        <w:rPr>
          <w:rFonts w:ascii="Palatino Linotype" w:hAnsi="Palatino Linotype"/>
        </w:rPr>
        <w:t xml:space="preserve"> </w:t>
      </w:r>
      <w:r w:rsidR="00634138" w:rsidRPr="00E4578A">
        <w:rPr>
          <w:rFonts w:ascii="Palatino Linotype" w:hAnsi="Palatino Linotype"/>
        </w:rPr>
        <w:t>Política</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los</w:t>
      </w:r>
      <w:r w:rsidR="00D730A4" w:rsidRPr="00E4578A">
        <w:rPr>
          <w:rFonts w:ascii="Palatino Linotype" w:hAnsi="Palatino Linotype"/>
        </w:rPr>
        <w:t xml:space="preserve"> </w:t>
      </w:r>
      <w:r w:rsidR="00634138" w:rsidRPr="00E4578A">
        <w:rPr>
          <w:rFonts w:ascii="Palatino Linotype" w:hAnsi="Palatino Linotype"/>
        </w:rPr>
        <w:t>Estados</w:t>
      </w:r>
      <w:r w:rsidR="00D730A4" w:rsidRPr="00E4578A">
        <w:rPr>
          <w:rFonts w:ascii="Palatino Linotype" w:hAnsi="Palatino Linotype"/>
        </w:rPr>
        <w:t xml:space="preserve"> </w:t>
      </w:r>
      <w:r w:rsidR="00634138" w:rsidRPr="00E4578A">
        <w:rPr>
          <w:rFonts w:ascii="Palatino Linotype" w:hAnsi="Palatino Linotype"/>
        </w:rPr>
        <w:t>Unidos</w:t>
      </w:r>
      <w:r w:rsidR="00D730A4" w:rsidRPr="00E4578A">
        <w:rPr>
          <w:rFonts w:ascii="Palatino Linotype" w:hAnsi="Palatino Linotype"/>
        </w:rPr>
        <w:t xml:space="preserve"> </w:t>
      </w:r>
      <w:r w:rsidR="00634138" w:rsidRPr="00E4578A">
        <w:rPr>
          <w:rFonts w:ascii="Palatino Linotype" w:hAnsi="Palatino Linotype"/>
        </w:rPr>
        <w:t>Mexicanos;</w:t>
      </w:r>
      <w:r w:rsidR="00D730A4" w:rsidRPr="00E4578A">
        <w:rPr>
          <w:rFonts w:ascii="Palatino Linotype" w:hAnsi="Palatino Linotype"/>
        </w:rPr>
        <w:t xml:space="preserve"> </w:t>
      </w:r>
      <w:r w:rsidR="00634138" w:rsidRPr="00E4578A">
        <w:rPr>
          <w:rFonts w:ascii="Palatino Linotype" w:hAnsi="Palatino Linotype"/>
        </w:rPr>
        <w:t>5</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párrafos</w:t>
      </w:r>
      <w:r w:rsidR="00D730A4" w:rsidRPr="00E4578A">
        <w:rPr>
          <w:rFonts w:ascii="Palatino Linotype" w:hAnsi="Palatino Linotype"/>
        </w:rPr>
        <w:t xml:space="preserve"> </w:t>
      </w:r>
      <w:r w:rsidR="00634138" w:rsidRPr="00E4578A">
        <w:rPr>
          <w:rFonts w:ascii="Palatino Linotype" w:hAnsi="Palatino Linotype"/>
        </w:rPr>
        <w:t>vigésimo,</w:t>
      </w:r>
      <w:r w:rsidR="00D730A4" w:rsidRPr="00E4578A">
        <w:rPr>
          <w:rFonts w:ascii="Palatino Linotype" w:hAnsi="Palatino Linotype"/>
        </w:rPr>
        <w:t xml:space="preserve"> </w:t>
      </w:r>
      <w:r w:rsidR="00634138" w:rsidRPr="00E4578A">
        <w:rPr>
          <w:rFonts w:ascii="Palatino Linotype" w:hAnsi="Palatino Linotype"/>
        </w:rPr>
        <w:t>vigésimo</w:t>
      </w:r>
      <w:r w:rsidR="00D730A4" w:rsidRPr="00E4578A">
        <w:rPr>
          <w:rFonts w:ascii="Palatino Linotype" w:hAnsi="Palatino Linotype"/>
        </w:rPr>
        <w:t xml:space="preserve"> </w:t>
      </w:r>
      <w:r w:rsidR="00634138" w:rsidRPr="00E4578A">
        <w:rPr>
          <w:rFonts w:ascii="Palatino Linotype" w:hAnsi="Palatino Linotype"/>
        </w:rPr>
        <w:t>primero</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vigésimo</w:t>
      </w:r>
      <w:r w:rsidR="00D730A4" w:rsidRPr="00E4578A">
        <w:rPr>
          <w:rFonts w:ascii="Palatino Linotype" w:hAnsi="Palatino Linotype"/>
        </w:rPr>
        <w:t xml:space="preserve"> </w:t>
      </w:r>
      <w:r w:rsidR="00634138" w:rsidRPr="00E4578A">
        <w:rPr>
          <w:rFonts w:ascii="Palatino Linotype" w:hAnsi="Palatino Linotype"/>
        </w:rPr>
        <w:t>segundo</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fracciones</w:t>
      </w:r>
      <w:r w:rsidR="00D730A4" w:rsidRPr="00E4578A">
        <w:rPr>
          <w:rFonts w:ascii="Palatino Linotype" w:hAnsi="Palatino Linotype"/>
        </w:rPr>
        <w:t xml:space="preserve"> </w:t>
      </w:r>
      <w:r w:rsidR="00634138" w:rsidRPr="00E4578A">
        <w:rPr>
          <w:rFonts w:ascii="Palatino Linotype" w:hAnsi="Palatino Linotype"/>
        </w:rPr>
        <w:t>IV</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V</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Constitución</w:t>
      </w:r>
      <w:r w:rsidR="00D730A4" w:rsidRPr="00E4578A">
        <w:rPr>
          <w:rFonts w:ascii="Palatino Linotype" w:hAnsi="Palatino Linotype"/>
        </w:rPr>
        <w:t xml:space="preserve"> </w:t>
      </w:r>
      <w:r w:rsidR="00634138" w:rsidRPr="00E4578A">
        <w:rPr>
          <w:rFonts w:ascii="Palatino Linotype" w:hAnsi="Palatino Linotype"/>
        </w:rPr>
        <w:t>Política</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Estado</w:t>
      </w:r>
      <w:r w:rsidR="00D730A4" w:rsidRPr="00E4578A">
        <w:rPr>
          <w:rFonts w:ascii="Palatino Linotype" w:hAnsi="Palatino Linotype"/>
        </w:rPr>
        <w:t xml:space="preserve"> </w:t>
      </w:r>
      <w:r w:rsidR="00634138" w:rsidRPr="00E4578A">
        <w:rPr>
          <w:rFonts w:ascii="Palatino Linotype" w:hAnsi="Palatino Linotype"/>
        </w:rPr>
        <w:t>Libre</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Soberano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México;</w:t>
      </w:r>
      <w:r w:rsidR="00D730A4" w:rsidRPr="00E4578A">
        <w:rPr>
          <w:rFonts w:ascii="Palatino Linotype" w:hAnsi="Palatino Linotype"/>
        </w:rPr>
        <w:t xml:space="preserve"> </w:t>
      </w:r>
      <w:r w:rsidR="00634138" w:rsidRPr="00E4578A">
        <w:rPr>
          <w:rFonts w:ascii="Palatino Linotype" w:hAnsi="Palatino Linotype"/>
        </w:rPr>
        <w:t>2</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fracción</w:t>
      </w:r>
      <w:r w:rsidR="00D730A4" w:rsidRPr="00E4578A">
        <w:rPr>
          <w:rFonts w:ascii="Palatino Linotype" w:hAnsi="Palatino Linotype"/>
        </w:rPr>
        <w:t xml:space="preserve"> </w:t>
      </w:r>
      <w:r w:rsidR="00634138" w:rsidRPr="00E4578A">
        <w:rPr>
          <w:rFonts w:ascii="Palatino Linotype" w:hAnsi="Palatino Linotype"/>
        </w:rPr>
        <w:t>II,</w:t>
      </w:r>
      <w:r w:rsidR="00D730A4" w:rsidRPr="00E4578A">
        <w:rPr>
          <w:rFonts w:ascii="Palatino Linotype" w:hAnsi="Palatino Linotype"/>
        </w:rPr>
        <w:t xml:space="preserve"> </w:t>
      </w:r>
      <w:r w:rsidR="00634138" w:rsidRPr="00E4578A">
        <w:rPr>
          <w:rFonts w:ascii="Palatino Linotype" w:hAnsi="Palatino Linotype"/>
        </w:rPr>
        <w:t>13,</w:t>
      </w:r>
      <w:r w:rsidR="00D730A4" w:rsidRPr="00E4578A">
        <w:rPr>
          <w:rFonts w:ascii="Palatino Linotype" w:hAnsi="Palatino Linotype"/>
        </w:rPr>
        <w:t xml:space="preserve"> </w:t>
      </w:r>
      <w:r w:rsidR="00634138" w:rsidRPr="00E4578A">
        <w:rPr>
          <w:rFonts w:ascii="Palatino Linotype" w:hAnsi="Palatino Linotype"/>
        </w:rPr>
        <w:t>29,</w:t>
      </w:r>
      <w:r w:rsidR="00D730A4" w:rsidRPr="00E4578A">
        <w:rPr>
          <w:rFonts w:ascii="Palatino Linotype" w:hAnsi="Palatino Linotype"/>
        </w:rPr>
        <w:t xml:space="preserve"> </w:t>
      </w:r>
      <w:r w:rsidR="00634138" w:rsidRPr="00E4578A">
        <w:rPr>
          <w:rFonts w:ascii="Palatino Linotype" w:hAnsi="Palatino Linotype"/>
        </w:rPr>
        <w:t>36</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fracciones</w:t>
      </w:r>
      <w:r w:rsidR="00D730A4" w:rsidRPr="00E4578A">
        <w:rPr>
          <w:rFonts w:ascii="Palatino Linotype" w:hAnsi="Palatino Linotype"/>
        </w:rPr>
        <w:t xml:space="preserve"> </w:t>
      </w:r>
      <w:r w:rsidR="00634138" w:rsidRPr="00E4578A">
        <w:rPr>
          <w:rFonts w:ascii="Palatino Linotype" w:hAnsi="Palatino Linotype"/>
        </w:rPr>
        <w:t>I</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II,</w:t>
      </w:r>
      <w:r w:rsidR="00D730A4" w:rsidRPr="00E4578A">
        <w:rPr>
          <w:rFonts w:ascii="Palatino Linotype" w:hAnsi="Palatino Linotype"/>
        </w:rPr>
        <w:t xml:space="preserve"> </w:t>
      </w:r>
      <w:r w:rsidR="00634138" w:rsidRPr="00E4578A">
        <w:rPr>
          <w:rFonts w:ascii="Palatino Linotype" w:hAnsi="Palatino Linotype"/>
        </w:rPr>
        <w:t>176,</w:t>
      </w:r>
      <w:r w:rsidR="00D730A4" w:rsidRPr="00E4578A">
        <w:rPr>
          <w:rFonts w:ascii="Palatino Linotype" w:hAnsi="Palatino Linotype"/>
        </w:rPr>
        <w:t xml:space="preserve"> </w:t>
      </w:r>
      <w:r w:rsidR="00634138" w:rsidRPr="00E4578A">
        <w:rPr>
          <w:rFonts w:ascii="Palatino Linotype" w:hAnsi="Palatino Linotype"/>
        </w:rPr>
        <w:t>178,</w:t>
      </w:r>
      <w:r w:rsidR="00D730A4" w:rsidRPr="00E4578A">
        <w:rPr>
          <w:rFonts w:ascii="Palatino Linotype" w:hAnsi="Palatino Linotype"/>
        </w:rPr>
        <w:t xml:space="preserve"> </w:t>
      </w:r>
      <w:r w:rsidR="00634138" w:rsidRPr="00E4578A">
        <w:rPr>
          <w:rFonts w:ascii="Palatino Linotype" w:hAnsi="Palatino Linotype"/>
        </w:rPr>
        <w:t>179,</w:t>
      </w:r>
      <w:r w:rsidR="00D730A4" w:rsidRPr="00E4578A">
        <w:rPr>
          <w:rFonts w:ascii="Palatino Linotype" w:hAnsi="Palatino Linotype"/>
        </w:rPr>
        <w:t xml:space="preserve"> </w:t>
      </w:r>
      <w:r w:rsidR="00634138" w:rsidRPr="00E4578A">
        <w:rPr>
          <w:rFonts w:ascii="Palatino Linotype" w:hAnsi="Palatino Linotype"/>
        </w:rPr>
        <w:t>181</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párrafo</w:t>
      </w:r>
      <w:r w:rsidR="00D730A4" w:rsidRPr="00E4578A">
        <w:rPr>
          <w:rFonts w:ascii="Palatino Linotype" w:hAnsi="Palatino Linotype"/>
        </w:rPr>
        <w:t xml:space="preserve"> </w:t>
      </w:r>
      <w:r w:rsidR="00634138" w:rsidRPr="00E4578A">
        <w:rPr>
          <w:rFonts w:ascii="Palatino Linotype" w:hAnsi="Palatino Linotype"/>
        </w:rPr>
        <w:t>tercero</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185</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Ley</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Transparencia</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Acceso</w:t>
      </w:r>
      <w:r w:rsidR="00D730A4" w:rsidRPr="00E4578A">
        <w:rPr>
          <w:rFonts w:ascii="Palatino Linotype" w:hAnsi="Palatino Linotype"/>
        </w:rPr>
        <w:t xml:space="preserve"> </w:t>
      </w:r>
      <w:r w:rsidR="00634138" w:rsidRPr="00E4578A">
        <w:rPr>
          <w:rFonts w:ascii="Palatino Linotype" w:hAnsi="Palatino Linotype"/>
        </w:rPr>
        <w:t>a</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Información</w:t>
      </w:r>
      <w:r w:rsidR="00D730A4" w:rsidRPr="00E4578A">
        <w:rPr>
          <w:rFonts w:ascii="Palatino Linotype" w:hAnsi="Palatino Linotype"/>
        </w:rPr>
        <w:t xml:space="preserve"> </w:t>
      </w:r>
      <w:r w:rsidR="00634138" w:rsidRPr="00E4578A">
        <w:rPr>
          <w:rFonts w:ascii="Palatino Linotype" w:hAnsi="Palatino Linotype"/>
        </w:rPr>
        <w:t>Pública</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Estado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México</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Municipios;</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9</w:t>
      </w:r>
      <w:r w:rsidR="00712C6C" w:rsidRPr="00E4578A">
        <w:rPr>
          <w:rFonts w:ascii="Palatino Linotype" w:hAnsi="Palatino Linotype"/>
        </w:rPr>
        <w:t>,</w:t>
      </w:r>
      <w:r w:rsidR="00D730A4" w:rsidRPr="00E4578A">
        <w:rPr>
          <w:rFonts w:ascii="Palatino Linotype" w:hAnsi="Palatino Linotype"/>
        </w:rPr>
        <w:t xml:space="preserve"> </w:t>
      </w:r>
      <w:r w:rsidR="00634138" w:rsidRPr="00E4578A">
        <w:rPr>
          <w:rFonts w:ascii="Palatino Linotype" w:hAnsi="Palatino Linotype"/>
        </w:rPr>
        <w:t>fracciones</w:t>
      </w:r>
      <w:r w:rsidR="00D730A4" w:rsidRPr="00E4578A">
        <w:rPr>
          <w:rFonts w:ascii="Palatino Linotype" w:hAnsi="Palatino Linotype"/>
        </w:rPr>
        <w:t xml:space="preserve"> </w:t>
      </w:r>
      <w:r w:rsidR="00634138" w:rsidRPr="00E4578A">
        <w:rPr>
          <w:rFonts w:ascii="Palatino Linotype" w:hAnsi="Palatino Linotype"/>
        </w:rPr>
        <w:t>I</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XXIV</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11</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Reglamento</w:t>
      </w:r>
      <w:r w:rsidR="00D730A4" w:rsidRPr="00E4578A">
        <w:rPr>
          <w:rFonts w:ascii="Palatino Linotype" w:hAnsi="Palatino Linotype"/>
        </w:rPr>
        <w:t xml:space="preserve"> </w:t>
      </w:r>
      <w:r w:rsidR="00634138" w:rsidRPr="00E4578A">
        <w:rPr>
          <w:rFonts w:ascii="Palatino Linotype" w:hAnsi="Palatino Linotype"/>
        </w:rPr>
        <w:t>Interior</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Instituto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Transparencia,</w:t>
      </w:r>
      <w:r w:rsidR="00D730A4" w:rsidRPr="00E4578A">
        <w:rPr>
          <w:rFonts w:ascii="Palatino Linotype" w:hAnsi="Palatino Linotype"/>
        </w:rPr>
        <w:t xml:space="preserve"> </w:t>
      </w:r>
      <w:r w:rsidR="00634138" w:rsidRPr="00E4578A">
        <w:rPr>
          <w:rFonts w:ascii="Palatino Linotype" w:hAnsi="Palatino Linotype"/>
        </w:rPr>
        <w:t>Acceso</w:t>
      </w:r>
      <w:r w:rsidR="00D730A4" w:rsidRPr="00E4578A">
        <w:rPr>
          <w:rFonts w:ascii="Palatino Linotype" w:hAnsi="Palatino Linotype"/>
        </w:rPr>
        <w:t xml:space="preserve"> </w:t>
      </w:r>
      <w:r w:rsidR="00634138" w:rsidRPr="00E4578A">
        <w:rPr>
          <w:rFonts w:ascii="Palatino Linotype" w:hAnsi="Palatino Linotype"/>
        </w:rPr>
        <w:t>a</w:t>
      </w:r>
      <w:r w:rsidR="00D730A4" w:rsidRPr="00E4578A">
        <w:rPr>
          <w:rFonts w:ascii="Palatino Linotype" w:hAnsi="Palatino Linotype"/>
        </w:rPr>
        <w:t xml:space="preserve"> </w:t>
      </w:r>
      <w:r w:rsidR="00634138" w:rsidRPr="00E4578A">
        <w:rPr>
          <w:rFonts w:ascii="Palatino Linotype" w:hAnsi="Palatino Linotype"/>
        </w:rPr>
        <w:t>la</w:t>
      </w:r>
      <w:r w:rsidR="00D730A4" w:rsidRPr="00E4578A">
        <w:rPr>
          <w:rFonts w:ascii="Palatino Linotype" w:hAnsi="Palatino Linotype"/>
        </w:rPr>
        <w:t xml:space="preserve"> </w:t>
      </w:r>
      <w:r w:rsidR="00634138" w:rsidRPr="00E4578A">
        <w:rPr>
          <w:rFonts w:ascii="Palatino Linotype" w:hAnsi="Palatino Linotype"/>
        </w:rPr>
        <w:t>Información</w:t>
      </w:r>
      <w:r w:rsidR="00D730A4" w:rsidRPr="00E4578A">
        <w:rPr>
          <w:rFonts w:ascii="Palatino Linotype" w:hAnsi="Palatino Linotype"/>
        </w:rPr>
        <w:t xml:space="preserve"> </w:t>
      </w:r>
      <w:r w:rsidR="00634138" w:rsidRPr="00E4578A">
        <w:rPr>
          <w:rFonts w:ascii="Palatino Linotype" w:hAnsi="Palatino Linotype"/>
        </w:rPr>
        <w:t>Pública</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Protección</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Datos</w:t>
      </w:r>
      <w:r w:rsidR="00D730A4" w:rsidRPr="00E4578A">
        <w:rPr>
          <w:rFonts w:ascii="Palatino Linotype" w:hAnsi="Palatino Linotype"/>
        </w:rPr>
        <w:t xml:space="preserve"> </w:t>
      </w:r>
      <w:r w:rsidR="00634138" w:rsidRPr="00E4578A">
        <w:rPr>
          <w:rFonts w:ascii="Palatino Linotype" w:hAnsi="Palatino Linotype"/>
        </w:rPr>
        <w:t>Personales</w:t>
      </w:r>
      <w:r w:rsidR="00D730A4" w:rsidRPr="00E4578A">
        <w:rPr>
          <w:rFonts w:ascii="Palatino Linotype" w:hAnsi="Palatino Linotype"/>
        </w:rPr>
        <w:t xml:space="preserve"> </w:t>
      </w:r>
      <w:r w:rsidR="00634138" w:rsidRPr="00E4578A">
        <w:rPr>
          <w:rFonts w:ascii="Palatino Linotype" w:hAnsi="Palatino Linotype"/>
        </w:rPr>
        <w:t>del</w:t>
      </w:r>
      <w:r w:rsidR="00D730A4" w:rsidRPr="00E4578A">
        <w:rPr>
          <w:rFonts w:ascii="Palatino Linotype" w:hAnsi="Palatino Linotype"/>
        </w:rPr>
        <w:t xml:space="preserve"> </w:t>
      </w:r>
      <w:r w:rsidR="00634138" w:rsidRPr="00E4578A">
        <w:rPr>
          <w:rFonts w:ascii="Palatino Linotype" w:hAnsi="Palatino Linotype"/>
        </w:rPr>
        <w:t>Estado</w:t>
      </w:r>
      <w:r w:rsidR="00D730A4" w:rsidRPr="00E4578A">
        <w:rPr>
          <w:rFonts w:ascii="Palatino Linotype" w:hAnsi="Palatino Linotype"/>
        </w:rPr>
        <w:t xml:space="preserve"> </w:t>
      </w:r>
      <w:r w:rsidR="00634138" w:rsidRPr="00E4578A">
        <w:rPr>
          <w:rFonts w:ascii="Palatino Linotype" w:hAnsi="Palatino Linotype"/>
        </w:rPr>
        <w:t>de</w:t>
      </w:r>
      <w:r w:rsidR="00D730A4" w:rsidRPr="00E4578A">
        <w:rPr>
          <w:rFonts w:ascii="Palatino Linotype" w:hAnsi="Palatino Linotype"/>
        </w:rPr>
        <w:t xml:space="preserve"> </w:t>
      </w:r>
      <w:r w:rsidR="00634138" w:rsidRPr="00E4578A">
        <w:rPr>
          <w:rFonts w:ascii="Palatino Linotype" w:hAnsi="Palatino Linotype"/>
        </w:rPr>
        <w:t>México</w:t>
      </w:r>
      <w:r w:rsidR="00D730A4" w:rsidRPr="00E4578A">
        <w:rPr>
          <w:rFonts w:ascii="Palatino Linotype" w:hAnsi="Palatino Linotype"/>
        </w:rPr>
        <w:t xml:space="preserve"> </w:t>
      </w:r>
      <w:r w:rsidR="00634138" w:rsidRPr="00E4578A">
        <w:rPr>
          <w:rFonts w:ascii="Palatino Linotype" w:hAnsi="Palatino Linotype"/>
        </w:rPr>
        <w:t>y</w:t>
      </w:r>
      <w:r w:rsidR="00D730A4" w:rsidRPr="00E4578A">
        <w:rPr>
          <w:rFonts w:ascii="Palatino Linotype" w:hAnsi="Palatino Linotype"/>
        </w:rPr>
        <w:t xml:space="preserve"> </w:t>
      </w:r>
      <w:r w:rsidR="00634138" w:rsidRPr="00E4578A">
        <w:rPr>
          <w:rFonts w:ascii="Palatino Linotype" w:hAnsi="Palatino Linotype"/>
        </w:rPr>
        <w:t>Municipios</w:t>
      </w:r>
      <w:r w:rsidRPr="00E4578A">
        <w:rPr>
          <w:rFonts w:ascii="Palatino Linotype" w:hAnsi="Palatino Linotype" w:cs="Arial"/>
        </w:rPr>
        <w:t>.</w:t>
      </w:r>
    </w:p>
    <w:p w:rsidR="0034196C" w:rsidRPr="00E4578A" w:rsidRDefault="0034196C" w:rsidP="001711F5">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E4578A">
        <w:rPr>
          <w:rFonts w:ascii="Palatino Linotype" w:hAnsi="Palatino Linotype" w:cs="Arial"/>
          <w:b/>
        </w:rPr>
        <w:t>Interés.</w:t>
      </w:r>
      <w:r w:rsidR="00D730A4" w:rsidRPr="00E4578A">
        <w:rPr>
          <w:rFonts w:ascii="Palatino Linotype" w:hAnsi="Palatino Linotype" w:cs="Arial"/>
        </w:rPr>
        <w:t xml:space="preserve"> </w:t>
      </w:r>
      <w:r w:rsidRPr="00E4578A">
        <w:rPr>
          <w:rFonts w:ascii="Palatino Linotype" w:hAnsi="Palatino Linotype" w:cs="Arial"/>
        </w:rPr>
        <w:t>El</w:t>
      </w:r>
      <w:r w:rsidR="00D730A4" w:rsidRPr="00E4578A">
        <w:rPr>
          <w:rFonts w:ascii="Palatino Linotype" w:hAnsi="Palatino Linotype" w:cs="Arial"/>
        </w:rPr>
        <w:t xml:space="preserve"> </w:t>
      </w:r>
      <w:r w:rsidRPr="00E4578A">
        <w:rPr>
          <w:rFonts w:ascii="Palatino Linotype" w:hAnsi="Palatino Linotype" w:cs="Arial"/>
        </w:rPr>
        <w:t>recurso</w:t>
      </w:r>
      <w:r w:rsidR="00D730A4" w:rsidRPr="00E4578A">
        <w:rPr>
          <w:rFonts w:ascii="Palatino Linotype" w:hAnsi="Palatino Linotype" w:cs="Arial"/>
        </w:rPr>
        <w:t xml:space="preserve"> </w:t>
      </w:r>
      <w:r w:rsidRPr="00E4578A">
        <w:rPr>
          <w:rFonts w:ascii="Palatino Linotype" w:hAnsi="Palatino Linotype" w:cs="Arial"/>
        </w:rPr>
        <w:t>de</w:t>
      </w:r>
      <w:r w:rsidR="00D730A4" w:rsidRPr="00E4578A">
        <w:rPr>
          <w:rFonts w:ascii="Palatino Linotype" w:hAnsi="Palatino Linotype" w:cs="Arial"/>
        </w:rPr>
        <w:t xml:space="preserve"> </w:t>
      </w:r>
      <w:r w:rsidRPr="00E4578A">
        <w:rPr>
          <w:rFonts w:ascii="Palatino Linotype" w:hAnsi="Palatino Linotype" w:cs="Arial"/>
        </w:rPr>
        <w:t>revisión</w:t>
      </w:r>
      <w:r w:rsidR="00D730A4" w:rsidRPr="00E4578A">
        <w:rPr>
          <w:rFonts w:ascii="Palatino Linotype" w:hAnsi="Palatino Linotype" w:cs="Arial"/>
        </w:rPr>
        <w:t xml:space="preserve"> </w:t>
      </w:r>
      <w:r w:rsidRPr="00E4578A">
        <w:rPr>
          <w:rFonts w:ascii="Palatino Linotype" w:hAnsi="Palatino Linotype" w:cs="Arial"/>
        </w:rPr>
        <w:t>fue</w:t>
      </w:r>
      <w:r w:rsidR="00D730A4" w:rsidRPr="00E4578A">
        <w:rPr>
          <w:rFonts w:ascii="Palatino Linotype" w:hAnsi="Palatino Linotype" w:cs="Arial"/>
        </w:rPr>
        <w:t xml:space="preserve"> </w:t>
      </w:r>
      <w:r w:rsidRPr="00E4578A">
        <w:rPr>
          <w:rFonts w:ascii="Palatino Linotype" w:hAnsi="Palatino Linotype"/>
        </w:rPr>
        <w:t>interpuesto</w:t>
      </w:r>
      <w:r w:rsidR="00D730A4" w:rsidRPr="00E4578A">
        <w:rPr>
          <w:rFonts w:ascii="Palatino Linotype" w:hAnsi="Palatino Linotype" w:cs="Arial"/>
        </w:rPr>
        <w:t xml:space="preserve"> </w:t>
      </w:r>
      <w:r w:rsidRPr="00E4578A">
        <w:rPr>
          <w:rFonts w:ascii="Palatino Linotype" w:hAnsi="Palatino Linotype" w:cs="Arial"/>
        </w:rPr>
        <w:t>por</w:t>
      </w:r>
      <w:r w:rsidR="00D730A4" w:rsidRPr="00E4578A">
        <w:rPr>
          <w:rFonts w:ascii="Palatino Linotype" w:hAnsi="Palatino Linotype" w:cs="Arial"/>
        </w:rPr>
        <w:t xml:space="preserve"> </w:t>
      </w:r>
      <w:r w:rsidRPr="00E4578A">
        <w:rPr>
          <w:rFonts w:ascii="Palatino Linotype" w:hAnsi="Palatino Linotype" w:cs="Arial"/>
        </w:rPr>
        <w:t>parte</w:t>
      </w:r>
      <w:r w:rsidR="00D730A4" w:rsidRPr="00E4578A">
        <w:rPr>
          <w:rFonts w:ascii="Palatino Linotype" w:hAnsi="Palatino Linotype" w:cs="Arial"/>
        </w:rPr>
        <w:t xml:space="preserve"> </w:t>
      </w:r>
      <w:r w:rsidRPr="00E4578A">
        <w:rPr>
          <w:rFonts w:ascii="Palatino Linotype" w:hAnsi="Palatino Linotype" w:cs="Arial"/>
        </w:rPr>
        <w:t>legítima</w:t>
      </w:r>
      <w:r w:rsidR="00D730A4" w:rsidRPr="00E4578A">
        <w:rPr>
          <w:rFonts w:ascii="Palatino Linotype" w:hAnsi="Palatino Linotype" w:cs="Arial"/>
        </w:rPr>
        <w:t xml:space="preserve"> </w:t>
      </w:r>
      <w:r w:rsidRPr="00E4578A">
        <w:rPr>
          <w:rFonts w:ascii="Palatino Linotype" w:hAnsi="Palatino Linotype" w:cs="Arial"/>
        </w:rPr>
        <w:t>en</w:t>
      </w:r>
      <w:r w:rsidR="00D730A4" w:rsidRPr="00E4578A">
        <w:rPr>
          <w:rFonts w:ascii="Palatino Linotype" w:hAnsi="Palatino Linotype" w:cs="Arial"/>
        </w:rPr>
        <w:t xml:space="preserve"> </w:t>
      </w:r>
      <w:r w:rsidRPr="00E4578A">
        <w:rPr>
          <w:rFonts w:ascii="Palatino Linotype" w:hAnsi="Palatino Linotype" w:cs="Arial"/>
        </w:rPr>
        <w:t>atención</w:t>
      </w:r>
      <w:r w:rsidR="00D730A4" w:rsidRPr="00E4578A">
        <w:rPr>
          <w:rFonts w:ascii="Palatino Linotype" w:hAnsi="Palatino Linotype" w:cs="Arial"/>
        </w:rPr>
        <w:t xml:space="preserve"> </w:t>
      </w:r>
      <w:r w:rsidRPr="00E4578A">
        <w:rPr>
          <w:rFonts w:ascii="Palatino Linotype" w:hAnsi="Palatino Linotype" w:cs="Arial"/>
        </w:rPr>
        <w:t>a</w:t>
      </w:r>
      <w:r w:rsidR="00D730A4" w:rsidRPr="00E4578A">
        <w:rPr>
          <w:rFonts w:ascii="Palatino Linotype" w:hAnsi="Palatino Linotype" w:cs="Arial"/>
        </w:rPr>
        <w:t xml:space="preserve"> </w:t>
      </w:r>
      <w:r w:rsidRPr="00E4578A">
        <w:rPr>
          <w:rFonts w:ascii="Palatino Linotype" w:hAnsi="Palatino Linotype" w:cs="Arial"/>
        </w:rPr>
        <w:t>que</w:t>
      </w:r>
      <w:r w:rsidR="00D730A4" w:rsidRPr="00E4578A">
        <w:rPr>
          <w:rFonts w:ascii="Palatino Linotype" w:hAnsi="Palatino Linotype" w:cs="Arial"/>
        </w:rPr>
        <w:t xml:space="preserve"> </w:t>
      </w:r>
      <w:r w:rsidRPr="00E4578A">
        <w:rPr>
          <w:rFonts w:ascii="Palatino Linotype" w:hAnsi="Palatino Linotype" w:cs="Arial"/>
        </w:rPr>
        <w:t>fue</w:t>
      </w:r>
      <w:r w:rsidR="00D730A4" w:rsidRPr="00E4578A">
        <w:rPr>
          <w:rFonts w:ascii="Palatino Linotype" w:hAnsi="Palatino Linotype" w:cs="Arial"/>
        </w:rPr>
        <w:t xml:space="preserve"> </w:t>
      </w:r>
      <w:r w:rsidRPr="00E4578A">
        <w:rPr>
          <w:rFonts w:ascii="Palatino Linotype" w:hAnsi="Palatino Linotype"/>
        </w:rPr>
        <w:t>presentado</w:t>
      </w:r>
      <w:r w:rsidR="00D730A4" w:rsidRPr="00E4578A">
        <w:rPr>
          <w:rFonts w:ascii="Palatino Linotype" w:hAnsi="Palatino Linotype" w:cs="Arial"/>
        </w:rPr>
        <w:t xml:space="preserve"> </w:t>
      </w:r>
      <w:r w:rsidRPr="00E4578A">
        <w:rPr>
          <w:rFonts w:ascii="Palatino Linotype" w:hAnsi="Palatino Linotype" w:cs="Arial"/>
        </w:rPr>
        <w:t>por</w:t>
      </w:r>
      <w:r w:rsidR="00D730A4" w:rsidRPr="00E4578A">
        <w:rPr>
          <w:rFonts w:ascii="Palatino Linotype" w:hAnsi="Palatino Linotype" w:cs="Arial"/>
        </w:rPr>
        <w:t xml:space="preserve"> </w:t>
      </w:r>
      <w:r w:rsidR="00442634" w:rsidRPr="00E4578A">
        <w:rPr>
          <w:rFonts w:ascii="Palatino Linotype" w:hAnsi="Palatino Linotype" w:cs="Arial"/>
          <w:b/>
        </w:rPr>
        <w:t>LA RECURRENTE</w:t>
      </w:r>
      <w:r w:rsidRPr="00E4578A">
        <w:rPr>
          <w:rFonts w:ascii="Palatino Linotype" w:hAnsi="Palatino Linotype" w:cs="Arial"/>
          <w:snapToGrid w:val="0"/>
        </w:rPr>
        <w:t>,</w:t>
      </w:r>
      <w:r w:rsidR="00D730A4" w:rsidRPr="00E4578A">
        <w:rPr>
          <w:rFonts w:ascii="Palatino Linotype" w:hAnsi="Palatino Linotype" w:cs="Arial"/>
          <w:snapToGrid w:val="0"/>
        </w:rPr>
        <w:t xml:space="preserve"> </w:t>
      </w:r>
      <w:r w:rsidRPr="00E4578A">
        <w:rPr>
          <w:rFonts w:ascii="Palatino Linotype" w:hAnsi="Palatino Linotype" w:cs="Arial"/>
        </w:rPr>
        <w:t>quien</w:t>
      </w:r>
      <w:r w:rsidR="00D730A4" w:rsidRPr="00E4578A">
        <w:rPr>
          <w:rFonts w:ascii="Palatino Linotype" w:hAnsi="Palatino Linotype" w:cs="Arial"/>
          <w:snapToGrid w:val="0"/>
        </w:rPr>
        <w:t xml:space="preserve"> </w:t>
      </w:r>
      <w:r w:rsidRPr="00E4578A">
        <w:rPr>
          <w:rFonts w:ascii="Palatino Linotype" w:hAnsi="Palatino Linotype"/>
        </w:rPr>
        <w:t>formuló</w:t>
      </w:r>
      <w:r w:rsidR="00D730A4" w:rsidRPr="00E4578A">
        <w:rPr>
          <w:rFonts w:ascii="Palatino Linotype" w:hAnsi="Palatino Linotype" w:cs="Arial"/>
          <w:snapToGrid w:val="0"/>
        </w:rPr>
        <w:t xml:space="preserve"> </w:t>
      </w:r>
      <w:r w:rsidRPr="00E4578A">
        <w:rPr>
          <w:rFonts w:ascii="Palatino Linotype" w:hAnsi="Palatino Linotype"/>
        </w:rPr>
        <w:t>la</w:t>
      </w:r>
      <w:r w:rsidR="00D730A4" w:rsidRPr="00E4578A">
        <w:rPr>
          <w:rFonts w:ascii="Palatino Linotype" w:hAnsi="Palatino Linotype" w:cs="Arial"/>
          <w:snapToGrid w:val="0"/>
        </w:rPr>
        <w:t xml:space="preserve"> </w:t>
      </w:r>
      <w:r w:rsidRPr="00E4578A">
        <w:rPr>
          <w:rFonts w:ascii="Palatino Linotype" w:hAnsi="Palatino Linotype" w:cs="Arial"/>
        </w:rPr>
        <w:t>solicitud</w:t>
      </w:r>
      <w:r w:rsidR="00D730A4" w:rsidRPr="00E4578A">
        <w:rPr>
          <w:rFonts w:ascii="Palatino Linotype" w:hAnsi="Palatino Linotype" w:cs="Arial"/>
          <w:snapToGrid w:val="0"/>
        </w:rPr>
        <w:t xml:space="preserve"> </w:t>
      </w:r>
      <w:r w:rsidRPr="00E4578A">
        <w:rPr>
          <w:rFonts w:ascii="Palatino Linotype" w:hAnsi="Palatino Linotype" w:cs="Arial"/>
          <w:snapToGrid w:val="0"/>
        </w:rPr>
        <w:t>de</w:t>
      </w:r>
      <w:r w:rsidR="00D730A4" w:rsidRPr="00E4578A">
        <w:rPr>
          <w:rFonts w:ascii="Palatino Linotype" w:hAnsi="Palatino Linotype" w:cs="Arial"/>
          <w:snapToGrid w:val="0"/>
        </w:rPr>
        <w:t xml:space="preserve"> </w:t>
      </w:r>
      <w:r w:rsidRPr="00E4578A">
        <w:rPr>
          <w:rFonts w:ascii="Palatino Linotype" w:hAnsi="Palatino Linotype" w:cs="Arial"/>
          <w:snapToGrid w:val="0"/>
        </w:rPr>
        <w:t>información</w:t>
      </w:r>
      <w:r w:rsidR="00D730A4" w:rsidRPr="00E4578A">
        <w:rPr>
          <w:rFonts w:ascii="Palatino Linotype" w:hAnsi="Palatino Linotype" w:cs="Arial"/>
          <w:snapToGrid w:val="0"/>
        </w:rPr>
        <w:t xml:space="preserve"> </w:t>
      </w:r>
      <w:r w:rsidRPr="00E4578A">
        <w:rPr>
          <w:rFonts w:ascii="Palatino Linotype" w:hAnsi="Palatino Linotype" w:cs="Arial"/>
          <w:snapToGrid w:val="0"/>
        </w:rPr>
        <w:t>pública</w:t>
      </w:r>
      <w:r w:rsidR="00D730A4" w:rsidRPr="00E4578A">
        <w:rPr>
          <w:rFonts w:ascii="Palatino Linotype" w:hAnsi="Palatino Linotype" w:cs="Arial"/>
          <w:snapToGrid w:val="0"/>
        </w:rPr>
        <w:t xml:space="preserve"> </w:t>
      </w:r>
      <w:r w:rsidRPr="00E4578A">
        <w:rPr>
          <w:rFonts w:ascii="Palatino Linotype" w:hAnsi="Palatino Linotype"/>
        </w:rPr>
        <w:t>número</w:t>
      </w:r>
      <w:r w:rsidR="00D730A4" w:rsidRPr="00E4578A">
        <w:rPr>
          <w:rFonts w:ascii="Palatino Linotype" w:hAnsi="Palatino Linotype" w:cs="Arial"/>
          <w:snapToGrid w:val="0"/>
        </w:rPr>
        <w:t xml:space="preserve"> </w:t>
      </w:r>
      <w:r w:rsidR="00DD397A" w:rsidRPr="00E4578A">
        <w:rPr>
          <w:rFonts w:ascii="Palatino Linotype" w:hAnsi="Palatino Linotype"/>
          <w:b/>
          <w:bCs/>
        </w:rPr>
        <w:t>00045/CAPULHUA/IP/2018</w:t>
      </w:r>
      <w:r w:rsidRPr="00E4578A">
        <w:rPr>
          <w:rFonts w:ascii="Palatino Linotype" w:hAnsi="Palatino Linotype" w:cs="Arial"/>
          <w:lang w:val="es-ES_tradnl"/>
        </w:rPr>
        <w:t>.</w:t>
      </w:r>
    </w:p>
    <w:p w:rsidR="0025573E" w:rsidRPr="00E4578A" w:rsidRDefault="0025573E" w:rsidP="001711F5">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4578A">
        <w:rPr>
          <w:rFonts w:ascii="Palatino Linotype" w:hAnsi="Palatino Linotype" w:cs="Arial"/>
          <w:b/>
        </w:rPr>
        <w:t xml:space="preserve">Oportunidad. </w:t>
      </w:r>
      <w:r w:rsidRPr="00E4578A">
        <w:rPr>
          <w:rFonts w:ascii="Palatino Linotype" w:hAnsi="Palatino Linotype" w:cs="Arial"/>
        </w:rPr>
        <w:t xml:space="preserve">Es de precisar que la Ley de Transparencia y Acceso a la Información Pública </w:t>
      </w:r>
      <w:r w:rsidRPr="00E4578A">
        <w:rPr>
          <w:rFonts w:ascii="Palatino Linotype" w:hAnsi="Palatino Linotype"/>
        </w:rPr>
        <w:t>del</w:t>
      </w:r>
      <w:r w:rsidRPr="00E4578A">
        <w:rPr>
          <w:rFonts w:ascii="Palatino Linotype" w:hAnsi="Palatino Linotype" w:cs="Arial"/>
        </w:rPr>
        <w:t xml:space="preserve"> Estado de México y </w:t>
      </w:r>
      <w:r w:rsidRPr="00E4578A">
        <w:rPr>
          <w:rFonts w:ascii="Palatino Linotype" w:hAnsi="Palatino Linotype"/>
        </w:rPr>
        <w:t>Municipios</w:t>
      </w:r>
      <w:r w:rsidRPr="00E4578A">
        <w:rPr>
          <w:rFonts w:ascii="Palatino Linotype" w:hAnsi="Palatino Linotype" w:cs="Arial"/>
        </w:rPr>
        <w:t>, describe el mecanismo de procedencia de los recursos de revisión, en ese sentido en su artículo 163 se indica lo siguiente:</w:t>
      </w:r>
    </w:p>
    <w:p w:rsidR="0025573E" w:rsidRPr="00E4578A" w:rsidRDefault="0025573E" w:rsidP="0027016F">
      <w:pPr>
        <w:pStyle w:val="Textoindependienteprimerasangra2"/>
        <w:ind w:left="851" w:right="899" w:firstLine="0"/>
        <w:jc w:val="both"/>
        <w:rPr>
          <w:rFonts w:ascii="Palatino Linotype" w:hAnsi="Palatino Linotype"/>
          <w:i/>
          <w:sz w:val="22"/>
        </w:rPr>
      </w:pPr>
      <w:r w:rsidRPr="00E4578A">
        <w:rPr>
          <w:rFonts w:ascii="Palatino Linotype" w:hAnsi="Palatino Linotype"/>
          <w:i/>
          <w:sz w:val="22"/>
        </w:rPr>
        <w:t>“</w:t>
      </w:r>
      <w:r w:rsidRPr="00E4578A">
        <w:rPr>
          <w:rFonts w:ascii="Palatino Linotype" w:hAnsi="Palatino Linotype"/>
          <w:b/>
          <w:i/>
          <w:sz w:val="22"/>
        </w:rPr>
        <w:t>Artículo 163</w:t>
      </w:r>
      <w:r w:rsidRPr="00E4578A">
        <w:rPr>
          <w:rFonts w:ascii="Palatino Linotype" w:hAnsi="Palatino Linotype"/>
          <w:i/>
          <w:sz w:val="22"/>
        </w:rPr>
        <w:t xml:space="preserve">. La Unidad de Transparencia deberá notificar la respuesta a la solicitud al interesado en el menor tiempo posible, </w:t>
      </w:r>
      <w:r w:rsidRPr="00E4578A">
        <w:rPr>
          <w:rFonts w:ascii="Palatino Linotype" w:hAnsi="Palatino Linotype"/>
          <w:b/>
          <w:i/>
          <w:sz w:val="22"/>
        </w:rPr>
        <w:t>que no podrá exceder de quince días hábiles</w:t>
      </w:r>
      <w:r w:rsidRPr="00E4578A">
        <w:rPr>
          <w:rFonts w:ascii="Palatino Linotype" w:hAnsi="Palatino Linotype"/>
          <w:i/>
          <w:sz w:val="22"/>
        </w:rPr>
        <w:t>, contados a partir del día siguiente a la presentación de aquélla.</w:t>
      </w:r>
    </w:p>
    <w:p w:rsidR="0025573E" w:rsidRPr="00E4578A" w:rsidRDefault="0025573E" w:rsidP="0027016F">
      <w:pPr>
        <w:pStyle w:val="Textoindependienteprimerasangra2"/>
        <w:ind w:left="851" w:right="899" w:firstLine="0"/>
        <w:jc w:val="both"/>
        <w:rPr>
          <w:rFonts w:ascii="Palatino Linotype" w:hAnsi="Palatino Linotype"/>
          <w:i/>
          <w:sz w:val="22"/>
        </w:rPr>
      </w:pPr>
      <w:r w:rsidRPr="00E4578A">
        <w:rPr>
          <w:rFonts w:ascii="Palatino Linotype" w:hAnsi="Palatino Linotype"/>
          <w:i/>
          <w:sz w:val="22"/>
          <w:lang w:eastAsia="es-MX"/>
        </w:rPr>
        <w:t>Excepcionalmente</w:t>
      </w:r>
      <w:r w:rsidRPr="00E4578A">
        <w:rPr>
          <w:rFonts w:ascii="Palatino Linotype" w:hAnsi="Palatino Linotype"/>
          <w:i/>
          <w:sz w:val="22"/>
        </w:rPr>
        <w:t xml:space="preserve">, el plazo referido en el párrafo anterior podrá ampliarse hasta por siete días hábiles más, siempre y cuando existan razones fundadas y motivadas, las </w:t>
      </w:r>
      <w:r w:rsidRPr="00E4578A">
        <w:rPr>
          <w:rFonts w:ascii="Palatino Linotype" w:hAnsi="Palatino Linotype"/>
          <w:i/>
          <w:sz w:val="22"/>
        </w:rPr>
        <w:lastRenderedPageBreak/>
        <w:t>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5573E" w:rsidRPr="00E4578A" w:rsidRDefault="0025573E" w:rsidP="0027016F">
      <w:pPr>
        <w:pStyle w:val="Textoindependienteprimerasangra2"/>
        <w:ind w:left="851" w:right="899" w:firstLine="0"/>
        <w:jc w:val="both"/>
        <w:rPr>
          <w:rFonts w:ascii="Palatino Linotype" w:hAnsi="Palatino Linotype"/>
          <w:sz w:val="22"/>
          <w:lang w:eastAsia="es-MX"/>
        </w:rPr>
      </w:pPr>
      <w:r w:rsidRPr="00E4578A">
        <w:rPr>
          <w:rFonts w:ascii="Palatino Linotype" w:hAnsi="Palatino Linotype"/>
          <w:sz w:val="22"/>
          <w:lang w:eastAsia="es-MX"/>
        </w:rPr>
        <w:t>(Énfasis añadido)</w:t>
      </w:r>
    </w:p>
    <w:p w:rsidR="0025573E" w:rsidRPr="00E4578A" w:rsidRDefault="0025573E" w:rsidP="0025573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E4578A">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5573E" w:rsidRPr="00E4578A" w:rsidRDefault="0025573E" w:rsidP="0025573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E4578A">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5573E" w:rsidRPr="00E4578A" w:rsidRDefault="0025573E" w:rsidP="0025573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E4578A">
        <w:rPr>
          <w:rFonts w:ascii="Palatino Linotype" w:hAnsi="Palatino Linotype" w:cs="Arial"/>
        </w:rPr>
        <w:t xml:space="preserve">Derivado de lo anterior, se constituye la figura jurídica de la </w:t>
      </w:r>
      <w:r w:rsidRPr="00E4578A">
        <w:rPr>
          <w:rFonts w:ascii="Palatino Linotype" w:hAnsi="Palatino Linotype" w:cs="Arial"/>
          <w:b/>
        </w:rPr>
        <w:t>NEGATIVA FICTA</w:t>
      </w:r>
      <w:r w:rsidRPr="00E4578A">
        <w:rPr>
          <w:rFonts w:ascii="Palatino Linotype" w:hAnsi="Palatino Linotype" w:cs="Arial"/>
        </w:rPr>
        <w:t>, cuya esencia consiste en atribuir un efecto negativo al silencio de la autoridad administrativa frente a las instancias y solicitudes que hagan los particulares.</w:t>
      </w:r>
    </w:p>
    <w:p w:rsidR="0025573E" w:rsidRPr="00E4578A" w:rsidRDefault="0025573E" w:rsidP="0025573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E4578A">
        <w:rPr>
          <w:rFonts w:ascii="Palatino Linotype" w:hAnsi="Palatino Linotype" w:cs="Arial"/>
        </w:rPr>
        <w:t>Por su parte el artículo 178 de la Ley de Transparencia y Acceso a la Información Pública del Estado de México y Municipios, establece:</w:t>
      </w:r>
    </w:p>
    <w:p w:rsidR="0025573E" w:rsidRPr="00E4578A" w:rsidRDefault="0025573E" w:rsidP="0027016F">
      <w:pPr>
        <w:pStyle w:val="Textoindependienteprimerasangra2"/>
        <w:ind w:left="851" w:right="899" w:firstLine="0"/>
        <w:jc w:val="both"/>
        <w:rPr>
          <w:rFonts w:ascii="Palatino Linotype" w:hAnsi="Palatino Linotype"/>
          <w:i/>
          <w:sz w:val="22"/>
        </w:rPr>
      </w:pPr>
      <w:r w:rsidRPr="00E4578A">
        <w:rPr>
          <w:rFonts w:ascii="Palatino Linotype" w:hAnsi="Palatino Linotype"/>
          <w:i/>
          <w:sz w:val="22"/>
        </w:rPr>
        <w:t>“</w:t>
      </w:r>
      <w:r w:rsidRPr="00E4578A">
        <w:rPr>
          <w:rFonts w:ascii="Palatino Linotype" w:hAnsi="Palatino Linotype"/>
          <w:b/>
          <w:i/>
          <w:sz w:val="22"/>
        </w:rPr>
        <w:t xml:space="preserve">Artículo 178. </w:t>
      </w:r>
      <w:r w:rsidRPr="00E4578A">
        <w:rPr>
          <w:rFonts w:ascii="Palatino Linotype" w:hAnsi="Palatino Linotype"/>
          <w:i/>
          <w:sz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573E" w:rsidRPr="00E4578A" w:rsidRDefault="0025573E" w:rsidP="0027016F">
      <w:pPr>
        <w:pStyle w:val="Textoindependienteprimerasangra2"/>
        <w:ind w:left="851" w:right="899" w:firstLine="0"/>
        <w:jc w:val="both"/>
        <w:rPr>
          <w:rFonts w:ascii="Palatino Linotype" w:hAnsi="Palatino Linotype"/>
          <w:i/>
          <w:sz w:val="22"/>
        </w:rPr>
      </w:pPr>
      <w:r w:rsidRPr="00E4578A">
        <w:rPr>
          <w:rFonts w:ascii="Palatino Linotype" w:hAnsi="Palatino Linotype"/>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573E" w:rsidRPr="00E4578A" w:rsidRDefault="0025573E" w:rsidP="0027016F">
      <w:pPr>
        <w:pStyle w:val="Textoindependienteprimerasangra2"/>
        <w:ind w:left="851" w:right="899" w:firstLine="0"/>
        <w:jc w:val="both"/>
        <w:rPr>
          <w:rFonts w:ascii="Palatino Linotype" w:hAnsi="Palatino Linotype"/>
          <w:i/>
          <w:sz w:val="22"/>
        </w:rPr>
      </w:pPr>
      <w:r w:rsidRPr="00E4578A">
        <w:rPr>
          <w:rFonts w:ascii="Palatino Linotype" w:hAnsi="Palatino Linotype"/>
          <w:i/>
          <w:sz w:val="22"/>
        </w:rPr>
        <w:t>En el caso de que se interponga ante la Unidad de Transparencia, ésta deberá remitir el recurso de revisión al Instituto a más tardar al día siguiente de haberlo recibido.”</w:t>
      </w:r>
    </w:p>
    <w:p w:rsidR="0025573E" w:rsidRPr="00E4578A" w:rsidRDefault="0025573E" w:rsidP="0027016F">
      <w:pPr>
        <w:pStyle w:val="Textoindependienteprimerasangra2"/>
        <w:ind w:left="851" w:right="899" w:firstLine="0"/>
        <w:jc w:val="both"/>
      </w:pPr>
      <w:r w:rsidRPr="00E4578A">
        <w:rPr>
          <w:rFonts w:ascii="Palatino Linotype" w:hAnsi="Palatino Linotype"/>
          <w:sz w:val="22"/>
          <w:lang w:eastAsia="es-MX"/>
        </w:rPr>
        <w:t>(Énfasis añadido)</w:t>
      </w:r>
    </w:p>
    <w:p w:rsidR="0025573E" w:rsidRPr="00E4578A" w:rsidRDefault="0025573E" w:rsidP="001711F5">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E4578A">
        <w:rPr>
          <w:rFonts w:ascii="Palatino Linotype" w:hAnsi="Palatino Linotype" w:cs="Arial"/>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E4578A">
        <w:rPr>
          <w:rFonts w:ascii="Palatino Linotype" w:hAnsi="Palatino Linotype" w:cs="Arial"/>
          <w:b/>
        </w:rPr>
        <w:t>SUJETO OBLIGADO</w:t>
      </w:r>
      <w:r w:rsidRPr="00E4578A">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E4578A">
        <w:rPr>
          <w:rFonts w:ascii="Palatino Linotype" w:hAnsi="Palatino Linotype" w:cs="Arial"/>
          <w:b/>
          <w:u w:val="single"/>
        </w:rPr>
        <w:t>en cualquier momento</w:t>
      </w:r>
      <w:r w:rsidRPr="00E4578A">
        <w:rPr>
          <w:rFonts w:ascii="Palatino Linotype" w:hAnsi="Palatino Linotype" w:cs="Arial"/>
        </w:rPr>
        <w:t>. Por lo que la interposición del presente recurso de revisión resulta oportuna.</w:t>
      </w:r>
    </w:p>
    <w:p w:rsidR="0020533C" w:rsidRPr="00E4578A" w:rsidRDefault="00E80488" w:rsidP="001711F5">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E4578A">
        <w:rPr>
          <w:rFonts w:ascii="Palatino Linotype" w:hAnsi="Palatino Linotype" w:cs="Arial"/>
          <w:b/>
          <w:szCs w:val="28"/>
        </w:rPr>
        <w:t xml:space="preserve">Procedibilidad. </w:t>
      </w:r>
      <w:r w:rsidR="0020533C" w:rsidRPr="00E4578A">
        <w:rPr>
          <w:rFonts w:ascii="Palatino Linotype" w:hAnsi="Palatino Linotype" w:cs="Arial"/>
        </w:rPr>
        <w:t xml:space="preserve">Del análisis efectuado, se advierte la procedibilidad del presente recurso de revisión, en razón de acreditación </w:t>
      </w:r>
      <w:r w:rsidR="0020533C" w:rsidRPr="00E4578A">
        <w:rPr>
          <w:rFonts w:ascii="Palatino Linotype" w:hAnsi="Palatino Linotype" w:cs="Arial"/>
          <w:snapToGrid w:val="0"/>
        </w:rPr>
        <w:t>plena</w:t>
      </w:r>
      <w:r w:rsidR="0020533C" w:rsidRPr="00E4578A">
        <w:rPr>
          <w:rFonts w:ascii="Palatino Linotype" w:hAnsi="Palatino Linotype" w:cs="Arial"/>
        </w:rPr>
        <w:t xml:space="preserve"> de todos y cada uno de los elementos formales exigidos </w:t>
      </w:r>
      <w:r w:rsidR="0020533C" w:rsidRPr="00E4578A">
        <w:rPr>
          <w:rFonts w:ascii="Palatino Linotype" w:hAnsi="Palatino Linotype"/>
        </w:rPr>
        <w:t>por</w:t>
      </w:r>
      <w:r w:rsidR="0020533C" w:rsidRPr="00E4578A">
        <w:rPr>
          <w:rFonts w:ascii="Palatino Linotype" w:hAnsi="Palatino Linotype" w:cs="Arial"/>
        </w:rPr>
        <w:t xml:space="preserve"> el artículo 180 de la Ley de Transparencia y Acceso a la Información</w:t>
      </w:r>
      <w:r w:rsidR="0020533C" w:rsidRPr="00E4578A">
        <w:rPr>
          <w:rFonts w:ascii="Palatino Linotype" w:hAnsi="Palatino Linotype"/>
        </w:rPr>
        <w:t xml:space="preserve"> Pública </w:t>
      </w:r>
      <w:r w:rsidR="0020533C" w:rsidRPr="00E4578A">
        <w:rPr>
          <w:rFonts w:ascii="Palatino Linotype" w:hAnsi="Palatino Linotype" w:cs="Arial"/>
        </w:rPr>
        <w:t>del</w:t>
      </w:r>
      <w:r w:rsidR="0020533C" w:rsidRPr="00E4578A">
        <w:rPr>
          <w:rFonts w:ascii="Palatino Linotype" w:hAnsi="Palatino Linotype"/>
        </w:rPr>
        <w:t xml:space="preserve"> Estado de México y Municipios, en atención a que fue presentado mediante el formato visible en </w:t>
      </w:r>
      <w:r w:rsidR="0020533C" w:rsidRPr="00E4578A">
        <w:rPr>
          <w:rFonts w:ascii="Palatino Linotype" w:hAnsi="Palatino Linotype"/>
          <w:b/>
        </w:rPr>
        <w:t>EL SAIMEX</w:t>
      </w:r>
      <w:r w:rsidR="0020533C" w:rsidRPr="00E4578A">
        <w:rPr>
          <w:rFonts w:ascii="Palatino Linotype" w:hAnsi="Palatino Linotype"/>
        </w:rPr>
        <w:t>.</w:t>
      </w:r>
    </w:p>
    <w:p w:rsidR="007415E0" w:rsidRPr="00E4578A" w:rsidRDefault="007415E0" w:rsidP="007415E0">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4578A">
        <w:rPr>
          <w:rFonts w:ascii="Palatino Linotype" w:hAnsi="Palatino Linotype" w:cs="Arial"/>
          <w:b/>
        </w:rPr>
        <w:t xml:space="preserve">Estudio y resolución del recurso. </w:t>
      </w:r>
      <w:r w:rsidRPr="00E4578A">
        <w:rPr>
          <w:rFonts w:ascii="Palatino Linotype" w:hAnsi="Palatino Linotype" w:cs="Arial"/>
        </w:rPr>
        <w:t xml:space="preserve">Del análisis </w:t>
      </w:r>
      <w:r w:rsidRPr="00E4578A">
        <w:rPr>
          <w:rFonts w:ascii="Palatino Linotype" w:hAnsi="Palatino Linotype"/>
        </w:rPr>
        <w:t>efectuado</w:t>
      </w:r>
      <w:r w:rsidRPr="00E4578A">
        <w:rPr>
          <w:rFonts w:ascii="Palatino Linotype" w:hAnsi="Palatino Linotype" w:cs="Arial"/>
        </w:rPr>
        <w:t xml:space="preserve"> se advierte la procedencia del </w:t>
      </w:r>
      <w:r w:rsidRPr="00E4578A">
        <w:rPr>
          <w:rFonts w:ascii="Palatino Linotype" w:hAnsi="Palatino Linotype"/>
        </w:rPr>
        <w:t>recurso</w:t>
      </w:r>
      <w:r w:rsidRPr="00E4578A">
        <w:rPr>
          <w:rFonts w:ascii="Palatino Linotype" w:hAnsi="Palatino Linotype" w:cs="Arial"/>
        </w:rPr>
        <w:t xml:space="preserve"> de revisión, toda vez que se actualizan las hipótesis previstas en las fracciones </w:t>
      </w:r>
      <w:r w:rsidR="00607DC3" w:rsidRPr="00E4578A">
        <w:rPr>
          <w:rFonts w:ascii="Palatino Linotype" w:hAnsi="Palatino Linotype" w:cs="Arial"/>
        </w:rPr>
        <w:t>VII</w:t>
      </w:r>
      <w:r w:rsidRPr="00E4578A">
        <w:rPr>
          <w:rFonts w:ascii="Palatino Linotype" w:hAnsi="Palatino Linotype" w:cs="Arial"/>
        </w:rPr>
        <w:t xml:space="preserve"> y XI</w:t>
      </w:r>
      <w:r w:rsidR="00607DC3" w:rsidRPr="00E4578A">
        <w:rPr>
          <w:rFonts w:ascii="Palatino Linotype" w:hAnsi="Palatino Linotype" w:cs="Arial"/>
        </w:rPr>
        <w:t xml:space="preserve"> </w:t>
      </w:r>
      <w:r w:rsidRPr="00E4578A">
        <w:rPr>
          <w:rFonts w:ascii="Palatino Linotype" w:hAnsi="Palatino Linotype" w:cs="Arial"/>
        </w:rPr>
        <w:t>del artículo 179 de la Ley de Transparencia y Acceso a la Información Pública del Estado de México y Municipios, que a la letra versan:</w:t>
      </w:r>
    </w:p>
    <w:p w:rsidR="007415E0" w:rsidRPr="00E4578A" w:rsidRDefault="007415E0" w:rsidP="007415E0">
      <w:pPr>
        <w:spacing w:before="120" w:after="120"/>
        <w:ind w:left="709" w:right="709"/>
        <w:jc w:val="both"/>
        <w:rPr>
          <w:rFonts w:ascii="Palatino Linotype" w:hAnsi="Palatino Linotype" w:cs="Arial"/>
          <w:i/>
          <w:sz w:val="22"/>
          <w:szCs w:val="22"/>
        </w:rPr>
      </w:pPr>
      <w:r w:rsidRPr="00E4578A">
        <w:rPr>
          <w:rFonts w:ascii="Palatino Linotype" w:hAnsi="Palatino Linotype" w:cs="Arial"/>
          <w:bCs/>
          <w:i/>
          <w:sz w:val="22"/>
          <w:szCs w:val="22"/>
        </w:rPr>
        <w:t>“</w:t>
      </w:r>
      <w:r w:rsidRPr="00E4578A">
        <w:rPr>
          <w:rFonts w:ascii="Palatino Linotype" w:hAnsi="Palatino Linotype" w:cs="Arial"/>
          <w:b/>
          <w:bCs/>
          <w:i/>
          <w:sz w:val="22"/>
          <w:szCs w:val="22"/>
        </w:rPr>
        <w:t>Artículo 179.</w:t>
      </w:r>
      <w:r w:rsidRPr="00E4578A">
        <w:rPr>
          <w:rFonts w:ascii="Palatino Linotype" w:hAnsi="Palatino Linotype" w:cs="Arial"/>
          <w:bCs/>
          <w:i/>
          <w:sz w:val="22"/>
          <w:szCs w:val="22"/>
        </w:rPr>
        <w:t xml:space="preserve"> </w:t>
      </w:r>
      <w:r w:rsidRPr="00E4578A">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7415E0" w:rsidRPr="00E4578A" w:rsidRDefault="00607DC3" w:rsidP="007415E0">
      <w:pPr>
        <w:tabs>
          <w:tab w:val="left" w:pos="993"/>
        </w:tabs>
        <w:spacing w:before="120" w:after="120"/>
        <w:ind w:left="709" w:right="709"/>
        <w:jc w:val="both"/>
        <w:rPr>
          <w:rFonts w:ascii="Palatino Linotype" w:hAnsi="Palatino Linotype" w:cs="Arial"/>
          <w:i/>
          <w:sz w:val="22"/>
          <w:szCs w:val="22"/>
        </w:rPr>
      </w:pPr>
      <w:r w:rsidRPr="00E4578A">
        <w:rPr>
          <w:rFonts w:ascii="Palatino Linotype" w:hAnsi="Palatino Linotype" w:cs="Arial"/>
          <w:b/>
          <w:i/>
          <w:sz w:val="22"/>
          <w:szCs w:val="22"/>
        </w:rPr>
        <w:t>VI</w:t>
      </w:r>
      <w:r w:rsidR="007415E0" w:rsidRPr="00E4578A">
        <w:rPr>
          <w:rFonts w:ascii="Palatino Linotype" w:hAnsi="Palatino Linotype" w:cs="Arial"/>
          <w:b/>
          <w:i/>
          <w:sz w:val="22"/>
          <w:szCs w:val="22"/>
        </w:rPr>
        <w:t>I.</w:t>
      </w:r>
      <w:r w:rsidR="007415E0" w:rsidRPr="00E4578A">
        <w:rPr>
          <w:rFonts w:ascii="Palatino Linotype" w:hAnsi="Palatino Linotype" w:cs="Arial"/>
          <w:i/>
          <w:sz w:val="22"/>
          <w:szCs w:val="22"/>
        </w:rPr>
        <w:t xml:space="preserve"> </w:t>
      </w:r>
      <w:r w:rsidRPr="00E4578A">
        <w:rPr>
          <w:rFonts w:ascii="Palatino Linotype" w:hAnsi="Palatino Linotype" w:cs="Arial"/>
          <w:i/>
          <w:sz w:val="22"/>
          <w:szCs w:val="22"/>
        </w:rPr>
        <w:t>La falta de respuesta a una solicitud de acceso a la información</w:t>
      </w:r>
      <w:r w:rsidR="007415E0" w:rsidRPr="00E4578A">
        <w:rPr>
          <w:rFonts w:ascii="Palatino Linotype" w:hAnsi="Palatino Linotype" w:cs="Arial"/>
          <w:i/>
          <w:sz w:val="22"/>
          <w:szCs w:val="22"/>
        </w:rPr>
        <w:t>;</w:t>
      </w:r>
    </w:p>
    <w:p w:rsidR="007415E0" w:rsidRPr="00E4578A" w:rsidRDefault="0011086D" w:rsidP="007415E0">
      <w:pPr>
        <w:tabs>
          <w:tab w:val="left" w:pos="993"/>
        </w:tabs>
        <w:spacing w:before="120" w:after="120"/>
        <w:ind w:left="709" w:right="709"/>
        <w:jc w:val="both"/>
        <w:rPr>
          <w:rFonts w:ascii="Palatino Linotype" w:hAnsi="Palatino Linotype" w:cs="Arial"/>
          <w:i/>
          <w:sz w:val="22"/>
          <w:szCs w:val="22"/>
        </w:rPr>
      </w:pPr>
      <w:r w:rsidRPr="00E4578A">
        <w:rPr>
          <w:rFonts w:ascii="Palatino Linotype" w:hAnsi="Palatino Linotype" w:cs="Arial"/>
          <w:i/>
          <w:sz w:val="22"/>
          <w:szCs w:val="22"/>
        </w:rPr>
        <w:t>…</w:t>
      </w:r>
    </w:p>
    <w:p w:rsidR="007415E0" w:rsidRPr="00E4578A" w:rsidRDefault="00607DC3" w:rsidP="007415E0">
      <w:pPr>
        <w:tabs>
          <w:tab w:val="left" w:pos="993"/>
        </w:tabs>
        <w:spacing w:before="120" w:after="120"/>
        <w:ind w:left="709" w:right="709"/>
        <w:jc w:val="both"/>
        <w:rPr>
          <w:rFonts w:ascii="Palatino Linotype" w:hAnsi="Palatino Linotype" w:cs="Arial"/>
          <w:i/>
          <w:sz w:val="22"/>
          <w:szCs w:val="22"/>
        </w:rPr>
      </w:pPr>
      <w:r w:rsidRPr="00E4578A">
        <w:rPr>
          <w:rFonts w:ascii="Palatino Linotype" w:hAnsi="Palatino Linotype" w:cs="Arial"/>
          <w:b/>
          <w:i/>
          <w:sz w:val="22"/>
          <w:szCs w:val="22"/>
        </w:rPr>
        <w:t>X</w:t>
      </w:r>
      <w:r w:rsidR="007415E0" w:rsidRPr="00E4578A">
        <w:rPr>
          <w:rFonts w:ascii="Palatino Linotype" w:hAnsi="Palatino Linotype" w:cs="Arial"/>
          <w:b/>
          <w:i/>
          <w:sz w:val="22"/>
          <w:szCs w:val="22"/>
        </w:rPr>
        <w:t>I.</w:t>
      </w:r>
      <w:r w:rsidR="007415E0" w:rsidRPr="00E4578A">
        <w:rPr>
          <w:rFonts w:ascii="Palatino Linotype" w:hAnsi="Palatino Linotype" w:cs="Arial"/>
          <w:i/>
          <w:sz w:val="22"/>
          <w:szCs w:val="22"/>
        </w:rPr>
        <w:t xml:space="preserve"> </w:t>
      </w:r>
      <w:r w:rsidRPr="00E4578A">
        <w:rPr>
          <w:rFonts w:ascii="Palatino Linotype" w:hAnsi="Palatino Linotype" w:cs="Arial"/>
          <w:i/>
          <w:sz w:val="22"/>
          <w:szCs w:val="22"/>
        </w:rPr>
        <w:t xml:space="preserve">La falta de trámite a una solicitud; </w:t>
      </w:r>
    </w:p>
    <w:p w:rsidR="007415E0" w:rsidRPr="00E4578A" w:rsidRDefault="007415E0" w:rsidP="0011086D">
      <w:pPr>
        <w:tabs>
          <w:tab w:val="left" w:pos="993"/>
        </w:tabs>
        <w:ind w:left="709" w:right="709"/>
        <w:jc w:val="both"/>
        <w:rPr>
          <w:rFonts w:ascii="Palatino Linotype" w:hAnsi="Palatino Linotype" w:cs="Arial"/>
          <w:i/>
          <w:sz w:val="22"/>
          <w:szCs w:val="22"/>
        </w:rPr>
      </w:pPr>
      <w:r w:rsidRPr="00E4578A">
        <w:rPr>
          <w:rFonts w:ascii="Palatino Linotype" w:hAnsi="Palatino Linotype" w:cs="Arial"/>
          <w:i/>
          <w:sz w:val="22"/>
          <w:szCs w:val="22"/>
        </w:rPr>
        <w:t>…”</w:t>
      </w:r>
    </w:p>
    <w:p w:rsidR="007415E0" w:rsidRPr="00E4578A" w:rsidRDefault="007415E0" w:rsidP="0011086D">
      <w:pPr>
        <w:ind w:left="709" w:right="709"/>
        <w:jc w:val="both"/>
        <w:rPr>
          <w:rFonts w:ascii="Palatino Linotype" w:hAnsi="Palatino Linotype" w:cs="Arial"/>
          <w:sz w:val="22"/>
          <w:szCs w:val="22"/>
          <w:lang w:eastAsia="es-MX"/>
        </w:rPr>
      </w:pPr>
      <w:r w:rsidRPr="00E4578A">
        <w:rPr>
          <w:rFonts w:ascii="Palatino Linotype" w:hAnsi="Palatino Linotype" w:cs="Arial"/>
          <w:sz w:val="22"/>
          <w:szCs w:val="22"/>
          <w:lang w:eastAsia="es-MX"/>
        </w:rPr>
        <w:t>(Énfasis añadido)</w:t>
      </w:r>
    </w:p>
    <w:p w:rsidR="005E1711" w:rsidRPr="00E4578A" w:rsidRDefault="007415E0" w:rsidP="007415E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E4578A">
        <w:rPr>
          <w:rFonts w:ascii="Palatino Linotype" w:hAnsi="Palatino Linotype" w:cs="Arial"/>
        </w:rPr>
        <w:lastRenderedPageBreak/>
        <w:t>Para ilustrar la actualización de dichas hipótesis normativas</w:t>
      </w:r>
      <w:r w:rsidR="00607DC3" w:rsidRPr="00E4578A">
        <w:rPr>
          <w:rFonts w:ascii="Palatino Linotype" w:hAnsi="Palatino Linotype" w:cs="Arial"/>
        </w:rPr>
        <w:t xml:space="preserve">, debemos recordar que </w:t>
      </w:r>
      <w:r w:rsidRPr="00E4578A">
        <w:rPr>
          <w:rFonts w:ascii="Palatino Linotype" w:hAnsi="Palatino Linotype" w:cs="Arial"/>
        </w:rPr>
        <w:t>l</w:t>
      </w:r>
      <w:r w:rsidR="00607DC3" w:rsidRPr="00E4578A">
        <w:rPr>
          <w:rFonts w:ascii="Palatino Linotype" w:hAnsi="Palatino Linotype" w:cs="Arial"/>
        </w:rPr>
        <w:t>a</w:t>
      </w:r>
      <w:r w:rsidRPr="00E4578A">
        <w:rPr>
          <w:rFonts w:ascii="Palatino Linotype" w:hAnsi="Palatino Linotype" w:cs="Arial"/>
        </w:rPr>
        <w:t xml:space="preserve"> hoy</w:t>
      </w:r>
      <w:r w:rsidRPr="00E4578A">
        <w:rPr>
          <w:rFonts w:ascii="Palatino Linotype" w:hAnsi="Palatino Linotype" w:cs="Arial"/>
          <w:b/>
        </w:rPr>
        <w:t xml:space="preserve"> RECURRENTE </w:t>
      </w:r>
      <w:r w:rsidRPr="00E4578A">
        <w:rPr>
          <w:rFonts w:ascii="Palatino Linotype" w:hAnsi="Palatino Linotype"/>
        </w:rPr>
        <w:t>en la solicitud de acceso a la información pública, requirió del</w:t>
      </w:r>
      <w:r w:rsidRPr="00E4578A">
        <w:rPr>
          <w:rFonts w:ascii="Palatino Linotype" w:hAnsi="Palatino Linotype" w:cs="Arial"/>
        </w:rPr>
        <w:t xml:space="preserve"> </w:t>
      </w:r>
      <w:r w:rsidRPr="00E4578A">
        <w:rPr>
          <w:rFonts w:ascii="Palatino Linotype" w:hAnsi="Palatino Linotype" w:cs="Arial"/>
          <w:b/>
        </w:rPr>
        <w:t>SUJETO OBLIGADO</w:t>
      </w:r>
      <w:r w:rsidRPr="00E4578A">
        <w:rPr>
          <w:rFonts w:ascii="Palatino Linotype" w:hAnsi="Palatino Linotype" w:cs="Arial"/>
        </w:rPr>
        <w:t xml:space="preserve">, vía </w:t>
      </w:r>
      <w:r w:rsidRPr="00E4578A">
        <w:rPr>
          <w:rFonts w:ascii="Palatino Linotype" w:hAnsi="Palatino Linotype"/>
          <w:b/>
        </w:rPr>
        <w:t>EL SAIMEX</w:t>
      </w:r>
      <w:r w:rsidRPr="00E4578A">
        <w:rPr>
          <w:rFonts w:ascii="Palatino Linotype" w:hAnsi="Palatino Linotype"/>
        </w:rPr>
        <w:t>, lo siguiente:</w:t>
      </w:r>
    </w:p>
    <w:p w:rsidR="005E1711" w:rsidRPr="00E4578A" w:rsidRDefault="005E1711" w:rsidP="0011086D">
      <w:pPr>
        <w:pStyle w:val="Prrafodelista"/>
        <w:widowControl w:val="0"/>
        <w:numPr>
          <w:ilvl w:val="0"/>
          <w:numId w:val="47"/>
        </w:numPr>
        <w:tabs>
          <w:tab w:val="left" w:pos="1134"/>
          <w:tab w:val="left" w:pos="1843"/>
        </w:tabs>
        <w:autoSpaceDE w:val="0"/>
        <w:autoSpaceDN w:val="0"/>
        <w:adjustRightInd w:val="0"/>
        <w:ind w:left="851" w:right="902" w:firstLine="0"/>
        <w:jc w:val="both"/>
        <w:rPr>
          <w:rFonts w:ascii="Palatino Linotype" w:hAnsi="Palatino Linotype" w:cs="Arial"/>
          <w:i/>
          <w:color w:val="000000" w:themeColor="text1"/>
        </w:rPr>
      </w:pPr>
      <w:r w:rsidRPr="00E4578A">
        <w:rPr>
          <w:rFonts w:ascii="Palatino Linotype" w:hAnsi="Palatino Linotype" w:cs="Arial"/>
          <w:i/>
          <w:color w:val="000000" w:themeColor="text1"/>
        </w:rPr>
        <w:t xml:space="preserve">Nombre completo de las localidades de dicho municipio, </w:t>
      </w:r>
    </w:p>
    <w:p w:rsidR="005E1711" w:rsidRPr="00E4578A" w:rsidRDefault="005E1711" w:rsidP="0011086D">
      <w:pPr>
        <w:pStyle w:val="Prrafodelista"/>
        <w:widowControl w:val="0"/>
        <w:numPr>
          <w:ilvl w:val="0"/>
          <w:numId w:val="47"/>
        </w:numPr>
        <w:tabs>
          <w:tab w:val="left" w:pos="1134"/>
          <w:tab w:val="left" w:pos="1843"/>
        </w:tabs>
        <w:autoSpaceDE w:val="0"/>
        <w:autoSpaceDN w:val="0"/>
        <w:adjustRightInd w:val="0"/>
        <w:ind w:left="851" w:right="902" w:firstLine="0"/>
        <w:jc w:val="both"/>
        <w:rPr>
          <w:rFonts w:ascii="Palatino Linotype" w:hAnsi="Palatino Linotype" w:cs="Arial"/>
          <w:i/>
          <w:color w:val="000000" w:themeColor="text1"/>
        </w:rPr>
      </w:pPr>
      <w:r w:rsidRPr="00E4578A">
        <w:rPr>
          <w:rFonts w:ascii="Palatino Linotype" w:hAnsi="Palatino Linotype" w:cs="Arial"/>
          <w:i/>
          <w:color w:val="000000" w:themeColor="text1"/>
        </w:rPr>
        <w:t>Nombre completo de las autoridades auxiliare</w:t>
      </w:r>
      <w:r w:rsidR="00C1662B" w:rsidRPr="00E4578A">
        <w:rPr>
          <w:rFonts w:ascii="Palatino Linotype" w:hAnsi="Palatino Linotype" w:cs="Arial"/>
          <w:i/>
          <w:color w:val="000000" w:themeColor="text1"/>
        </w:rPr>
        <w:t>s de cada localidad, es decir</w:t>
      </w:r>
      <w:r w:rsidRPr="00E4578A">
        <w:rPr>
          <w:rFonts w:ascii="Palatino Linotype" w:hAnsi="Palatino Linotype" w:cs="Arial"/>
          <w:i/>
          <w:color w:val="000000" w:themeColor="text1"/>
        </w:rPr>
        <w:t>:</w:t>
      </w:r>
    </w:p>
    <w:p w:rsidR="005E1711" w:rsidRPr="00E4578A" w:rsidRDefault="005E1711" w:rsidP="0011086D">
      <w:pPr>
        <w:pStyle w:val="Prrafodelista"/>
        <w:widowControl w:val="0"/>
        <w:numPr>
          <w:ilvl w:val="4"/>
          <w:numId w:val="15"/>
        </w:numPr>
        <w:tabs>
          <w:tab w:val="left" w:pos="1701"/>
          <w:tab w:val="left" w:pos="1843"/>
        </w:tabs>
        <w:autoSpaceDE w:val="0"/>
        <w:autoSpaceDN w:val="0"/>
        <w:adjustRightInd w:val="0"/>
        <w:ind w:left="851" w:right="902" w:firstLine="0"/>
        <w:jc w:val="both"/>
        <w:rPr>
          <w:rFonts w:ascii="Palatino Linotype" w:hAnsi="Palatino Linotype" w:cs="Arial"/>
          <w:i/>
          <w:color w:val="000000" w:themeColor="text1"/>
        </w:rPr>
      </w:pPr>
      <w:r w:rsidRPr="00E4578A">
        <w:rPr>
          <w:rFonts w:ascii="Palatino Linotype" w:hAnsi="Palatino Linotype" w:cs="Arial"/>
          <w:i/>
          <w:color w:val="000000" w:themeColor="text1"/>
        </w:rPr>
        <w:t>Delegados</w:t>
      </w:r>
    </w:p>
    <w:p w:rsidR="005E1711" w:rsidRPr="00E4578A" w:rsidRDefault="005E1711" w:rsidP="0011086D">
      <w:pPr>
        <w:pStyle w:val="Prrafodelista"/>
        <w:widowControl w:val="0"/>
        <w:numPr>
          <w:ilvl w:val="4"/>
          <w:numId w:val="15"/>
        </w:numPr>
        <w:tabs>
          <w:tab w:val="left" w:pos="1701"/>
          <w:tab w:val="left" w:pos="1843"/>
        </w:tabs>
        <w:autoSpaceDE w:val="0"/>
        <w:autoSpaceDN w:val="0"/>
        <w:adjustRightInd w:val="0"/>
        <w:ind w:left="851" w:right="902" w:firstLine="0"/>
        <w:jc w:val="both"/>
        <w:rPr>
          <w:rFonts w:ascii="Palatino Linotype" w:hAnsi="Palatino Linotype" w:cs="Arial"/>
          <w:i/>
          <w:color w:val="000000" w:themeColor="text1"/>
        </w:rPr>
      </w:pPr>
      <w:r w:rsidRPr="00E4578A">
        <w:rPr>
          <w:rFonts w:ascii="Palatino Linotype" w:hAnsi="Palatino Linotype" w:cs="Arial"/>
          <w:i/>
          <w:color w:val="000000" w:themeColor="text1"/>
        </w:rPr>
        <w:t xml:space="preserve">Subdelegados </w:t>
      </w:r>
    </w:p>
    <w:p w:rsidR="005E1711" w:rsidRPr="00E4578A" w:rsidRDefault="005E1711" w:rsidP="0011086D">
      <w:pPr>
        <w:pStyle w:val="Prrafodelista"/>
        <w:widowControl w:val="0"/>
        <w:numPr>
          <w:ilvl w:val="4"/>
          <w:numId w:val="15"/>
        </w:numPr>
        <w:tabs>
          <w:tab w:val="left" w:pos="1701"/>
          <w:tab w:val="left" w:pos="1843"/>
        </w:tabs>
        <w:autoSpaceDE w:val="0"/>
        <w:autoSpaceDN w:val="0"/>
        <w:adjustRightInd w:val="0"/>
        <w:ind w:left="851" w:right="902" w:firstLine="0"/>
        <w:jc w:val="both"/>
        <w:rPr>
          <w:rFonts w:ascii="Palatino Linotype" w:hAnsi="Palatino Linotype" w:cs="Arial"/>
          <w:i/>
          <w:color w:val="000000" w:themeColor="text1"/>
        </w:rPr>
      </w:pPr>
      <w:r w:rsidRPr="00E4578A">
        <w:rPr>
          <w:rFonts w:ascii="Palatino Linotype" w:hAnsi="Palatino Linotype" w:cs="Arial"/>
          <w:i/>
          <w:color w:val="000000" w:themeColor="text1"/>
        </w:rPr>
        <w:t xml:space="preserve">Comisariados ejidales </w:t>
      </w:r>
    </w:p>
    <w:p w:rsidR="002B65E6" w:rsidRPr="00E4578A" w:rsidRDefault="002B65E6" w:rsidP="0011086D">
      <w:pPr>
        <w:pStyle w:val="Prrafodelista"/>
        <w:widowControl w:val="0"/>
        <w:autoSpaceDE w:val="0"/>
        <w:autoSpaceDN w:val="0"/>
        <w:adjustRightInd w:val="0"/>
        <w:spacing w:before="320" w:after="320" w:line="360" w:lineRule="auto"/>
        <w:ind w:left="0"/>
        <w:jc w:val="both"/>
        <w:rPr>
          <w:rFonts w:ascii="Palatino Linotype" w:hAnsi="Palatino Linotype" w:cs="Arial"/>
        </w:rPr>
      </w:pPr>
      <w:r w:rsidRPr="00E4578A">
        <w:rPr>
          <w:rFonts w:ascii="Palatino Linotype" w:hAnsi="Palatino Linotype" w:cs="Arial"/>
        </w:rPr>
        <w:t xml:space="preserve">Ahora bien, como se precisó en el Resultando </w:t>
      </w:r>
      <w:r w:rsidR="00C1662B" w:rsidRPr="00E4578A">
        <w:rPr>
          <w:rFonts w:ascii="Palatino Linotype" w:hAnsi="Palatino Linotype" w:cs="Arial"/>
          <w:b/>
        </w:rPr>
        <w:t xml:space="preserve">II </w:t>
      </w:r>
      <w:r w:rsidRPr="00E4578A">
        <w:rPr>
          <w:rFonts w:ascii="Palatino Linotype" w:hAnsi="Palatino Linotype" w:cs="Arial"/>
        </w:rPr>
        <w:t xml:space="preserve">de la presente resolución, </w:t>
      </w:r>
      <w:r w:rsidRPr="00E4578A">
        <w:rPr>
          <w:rFonts w:ascii="Palatino Linotype" w:hAnsi="Palatino Linotype" w:cs="Arial"/>
          <w:b/>
        </w:rPr>
        <w:t>EL SUJETO OBLIGADO</w:t>
      </w:r>
      <w:r w:rsidRPr="00E4578A">
        <w:rPr>
          <w:rFonts w:ascii="Palatino Linotype" w:hAnsi="Palatino Linotype" w:cs="Arial"/>
        </w:rPr>
        <w:t xml:space="preserve"> </w:t>
      </w:r>
      <w:r w:rsidRPr="00E4578A">
        <w:rPr>
          <w:rFonts w:ascii="Palatino Linotype" w:hAnsi="Palatino Linotype" w:cs="Arial"/>
          <w:b/>
          <w:u w:val="single"/>
        </w:rPr>
        <w:t>omitió dar respuesta a la solicitud de información</w:t>
      </w:r>
      <w:r w:rsidRPr="00E4578A">
        <w:rPr>
          <w:rFonts w:ascii="Palatino Linotype" w:hAnsi="Palatino Linotype" w:cs="Arial"/>
        </w:rPr>
        <w:t xml:space="preserve"> de</w:t>
      </w:r>
      <w:r w:rsidR="0003297A" w:rsidRPr="00E4578A">
        <w:rPr>
          <w:rFonts w:ascii="Palatino Linotype" w:hAnsi="Palatino Linotype" w:cs="Arial"/>
        </w:rPr>
        <w:t xml:space="preserve"> </w:t>
      </w:r>
      <w:r w:rsidRPr="00E4578A">
        <w:rPr>
          <w:rFonts w:ascii="Palatino Linotype" w:hAnsi="Palatino Linotype" w:cs="Arial"/>
        </w:rPr>
        <w:t>l</w:t>
      </w:r>
      <w:r w:rsidR="0003297A" w:rsidRPr="00E4578A">
        <w:rPr>
          <w:rFonts w:ascii="Palatino Linotype" w:hAnsi="Palatino Linotype" w:cs="Arial"/>
        </w:rPr>
        <w:t>a</w:t>
      </w:r>
      <w:r w:rsidRPr="00E4578A">
        <w:rPr>
          <w:rFonts w:ascii="Palatino Linotype" w:hAnsi="Palatino Linotype" w:cs="Arial"/>
        </w:rPr>
        <w:t xml:space="preserve"> hoy </w:t>
      </w:r>
      <w:r w:rsidRPr="00E4578A">
        <w:rPr>
          <w:rFonts w:ascii="Palatino Linotype" w:hAnsi="Palatino Linotype" w:cs="Arial"/>
          <w:b/>
        </w:rPr>
        <w:t>RECURRENTE</w:t>
      </w:r>
      <w:r w:rsidR="00BE7556" w:rsidRPr="00E4578A">
        <w:rPr>
          <w:rFonts w:ascii="Palatino Linotype" w:hAnsi="Palatino Linotype" w:cs="Arial"/>
        </w:rPr>
        <w:t>, por lo que ésta última</w:t>
      </w:r>
      <w:r w:rsidRPr="00E4578A">
        <w:rPr>
          <w:rFonts w:ascii="Palatino Linotype" w:hAnsi="Palatino Linotype" w:cs="Arial"/>
        </w:rPr>
        <w:t xml:space="preserve"> procedió a interponer el presente recurso de revisión, señalando tanto en acto impugnado, como en sus razones o motivos de inconformidad, lo indicado en el Resultando</w:t>
      </w:r>
      <w:r w:rsidRPr="00E4578A">
        <w:rPr>
          <w:rFonts w:ascii="Palatino Linotype" w:hAnsi="Palatino Linotype" w:cs="Arial"/>
          <w:b/>
        </w:rPr>
        <w:t xml:space="preserve"> </w:t>
      </w:r>
      <w:r w:rsidR="00C1662B" w:rsidRPr="00E4578A">
        <w:rPr>
          <w:rFonts w:ascii="Palatino Linotype" w:hAnsi="Palatino Linotype" w:cs="Arial"/>
          <w:b/>
        </w:rPr>
        <w:t>III</w:t>
      </w:r>
      <w:r w:rsidRPr="00E4578A">
        <w:rPr>
          <w:rFonts w:ascii="Palatino Linotype" w:hAnsi="Palatino Linotype" w:cs="Arial"/>
        </w:rPr>
        <w:t xml:space="preserve"> de la presente resolución.</w:t>
      </w:r>
    </w:p>
    <w:p w:rsidR="00091924" w:rsidRPr="00E4578A" w:rsidRDefault="00091924" w:rsidP="0011086D">
      <w:pPr>
        <w:pStyle w:val="Prrafodelista"/>
        <w:widowControl w:val="0"/>
        <w:autoSpaceDE w:val="0"/>
        <w:autoSpaceDN w:val="0"/>
        <w:adjustRightInd w:val="0"/>
        <w:spacing w:before="320" w:after="320" w:line="360" w:lineRule="auto"/>
        <w:ind w:left="0"/>
        <w:jc w:val="both"/>
        <w:rPr>
          <w:rFonts w:ascii="Palatino Linotype" w:hAnsi="Palatino Linotype" w:cs="Arial"/>
        </w:rPr>
      </w:pPr>
      <w:r w:rsidRPr="00E4578A">
        <w:rPr>
          <w:rFonts w:ascii="Palatino Linotype" w:hAnsi="Palatino Linotype" w:cs="Arial"/>
        </w:rPr>
        <w:t xml:space="preserve">Por otra parte, de las constancias que obran en el </w:t>
      </w:r>
      <w:r w:rsidRPr="00E4578A">
        <w:rPr>
          <w:rFonts w:ascii="Palatino Linotype" w:hAnsi="Palatino Linotype" w:cs="Arial"/>
          <w:b/>
        </w:rPr>
        <w:t>SAIMEX,</w:t>
      </w:r>
      <w:r w:rsidRPr="00E4578A">
        <w:rPr>
          <w:rFonts w:ascii="Palatino Linotype" w:hAnsi="Palatino Linotype" w:cs="Arial"/>
        </w:rPr>
        <w:t xml:space="preserve"> se advierte que, en el plazo a que se refieren las fracciones II y IV del artículo 185 de la Ley de la Materia, </w:t>
      </w:r>
      <w:r w:rsidRPr="00E4578A">
        <w:rPr>
          <w:rFonts w:ascii="Palatino Linotype" w:hAnsi="Palatino Linotype" w:cs="Arial"/>
          <w:b/>
        </w:rPr>
        <w:t>EL RECURRENTE</w:t>
      </w:r>
      <w:r w:rsidRPr="00E4578A">
        <w:rPr>
          <w:rFonts w:ascii="Palatino Linotype" w:hAnsi="Palatino Linotype" w:cs="Arial"/>
        </w:rPr>
        <w:t xml:space="preserve"> omitió presentar las manifestaciones, alegatos y medios de prueba que a su derecho conviniera, mientras que </w:t>
      </w:r>
      <w:r w:rsidRPr="00E4578A">
        <w:rPr>
          <w:rFonts w:ascii="Palatino Linotype" w:hAnsi="Palatino Linotype" w:cs="Arial"/>
          <w:b/>
        </w:rPr>
        <w:t>EL SUJETO OBLIGADO</w:t>
      </w:r>
      <w:r w:rsidRPr="00E4578A">
        <w:rPr>
          <w:rFonts w:ascii="Palatino Linotype" w:hAnsi="Palatino Linotype" w:cs="Arial"/>
        </w:rPr>
        <w:t xml:space="preserve"> como Informe Justificado remitió</w:t>
      </w:r>
      <w:r w:rsidRPr="00E4578A">
        <w:rPr>
          <w:rFonts w:ascii="Palatino Linotype" w:hAnsi="Palatino Linotype" w:cs="Arial"/>
          <w:lang w:val="es-ES_tradnl"/>
        </w:rPr>
        <w:t xml:space="preserve"> el archivo electrónico denominado </w:t>
      </w:r>
      <w:r w:rsidR="00E46CEE" w:rsidRPr="00E4578A">
        <w:rPr>
          <w:rFonts w:ascii="Palatino Linotype" w:hAnsi="Palatino Linotype" w:cs="Arial"/>
          <w:b/>
          <w:bCs/>
          <w:i/>
        </w:rPr>
        <w:t>DIRECTORIO DE LOS DELEGADOS.pdf</w:t>
      </w:r>
      <w:r w:rsidRPr="00E4578A">
        <w:rPr>
          <w:rFonts w:ascii="Palatino Linotype" w:hAnsi="Palatino Linotype" w:cs="Arial"/>
        </w:rPr>
        <w:t xml:space="preserve">, que contiene un documento en datos abiertos denominado “DIRECTORIO DE DELEGADOS, SUBDELEGADOS Y COPACI´S”, el que consta </w:t>
      </w:r>
      <w:r w:rsidR="0011086D" w:rsidRPr="00E4578A">
        <w:rPr>
          <w:rFonts w:ascii="Palatino Linotype" w:hAnsi="Palatino Linotype" w:cs="Arial"/>
        </w:rPr>
        <w:t xml:space="preserve">de </w:t>
      </w:r>
      <w:r w:rsidRPr="00E4578A">
        <w:rPr>
          <w:rFonts w:ascii="Palatino Linotype" w:hAnsi="Palatino Linotype" w:cs="Arial"/>
        </w:rPr>
        <w:t>11 tablas con los siguientes rubros, NOMBRE, CARGO, DIRECCIÓN, NO. TELEFÓNICO, CORREO ELECTRÓNICO, FIRMA y ASISTENCIA, con los siguientes encabezados y datos insertos:</w:t>
      </w:r>
    </w:p>
    <w:p w:rsidR="00E46CEE" w:rsidRPr="00E4578A" w:rsidRDefault="00E46CEE" w:rsidP="0011086D">
      <w:pPr>
        <w:pStyle w:val="Prrafodelista"/>
        <w:widowControl w:val="0"/>
        <w:numPr>
          <w:ilvl w:val="0"/>
          <w:numId w:val="49"/>
        </w:numPr>
        <w:autoSpaceDE w:val="0"/>
        <w:autoSpaceDN w:val="0"/>
        <w:adjustRightInd w:val="0"/>
        <w:spacing w:before="320" w:after="320" w:line="360" w:lineRule="auto"/>
        <w:jc w:val="both"/>
        <w:rPr>
          <w:rFonts w:ascii="Palatino Linotype" w:hAnsi="Palatino Linotype" w:cs="Arial"/>
          <w:b/>
        </w:rPr>
      </w:pPr>
      <w:r w:rsidRPr="00E4578A">
        <w:rPr>
          <w:rFonts w:ascii="Palatino Linotype" w:hAnsi="Palatino Linotype" w:cs="Arial"/>
          <w:b/>
        </w:rPr>
        <w:t xml:space="preserve">DELEGACIÓN SAN MIGUEL ALMAYA (DELEGADO Y COPACI): </w:t>
      </w:r>
      <w:r w:rsidRPr="00E4578A">
        <w:rPr>
          <w:rFonts w:ascii="Palatino Linotype" w:hAnsi="Palatino Linotype" w:cs="Arial"/>
        </w:rPr>
        <w:t xml:space="preserve">Con el </w:t>
      </w:r>
      <w:r w:rsidRPr="00E4578A">
        <w:rPr>
          <w:rFonts w:ascii="Palatino Linotype" w:hAnsi="Palatino Linotype" w:cs="Arial"/>
        </w:rPr>
        <w:lastRenderedPageBreak/>
        <w:t>nombre y cargo de cuatro Delegados, así como el Presidente, Secretario y Tesorero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 xml:space="preserve">DELEGACIÓN SAN NICOLÁS TLAZALA: </w:t>
      </w:r>
      <w:r w:rsidR="00355740" w:rsidRPr="00E4578A">
        <w:rPr>
          <w:rFonts w:ascii="Palatino Linotype" w:hAnsi="Palatino Linotype" w:cs="Arial"/>
        </w:rPr>
        <w:t>Con el nombre y</w:t>
      </w:r>
      <w:r w:rsidRPr="00E4578A">
        <w:rPr>
          <w:rFonts w:ascii="Palatino Linotype" w:hAnsi="Palatino Linotype" w:cs="Arial"/>
        </w:rPr>
        <w:t xml:space="preserve"> cargo de tres Delegados, así como el Presiden</w:t>
      </w:r>
      <w:r w:rsidR="00355740" w:rsidRPr="00E4578A">
        <w:rPr>
          <w:rFonts w:ascii="Palatino Linotype" w:hAnsi="Palatino Linotype" w:cs="Arial"/>
        </w:rPr>
        <w:t>te, Secretario y Tesorero del</w:t>
      </w:r>
      <w:r w:rsidRPr="00E4578A">
        <w:rPr>
          <w:rFonts w:ascii="Palatino Linotype" w:hAnsi="Palatino Linotype" w:cs="Arial"/>
        </w:rPr>
        <w:t xml:space="preserve">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DELEGACIÓN SANTA MARÍA COAXUSCO:</w:t>
      </w:r>
      <w:r w:rsidRPr="00E4578A">
        <w:rPr>
          <w:rFonts w:ascii="Palatino Linotype" w:hAnsi="Palatino Linotype" w:cs="Arial"/>
        </w:rPr>
        <w:t xml:space="preserve"> Con el nombre</w:t>
      </w:r>
      <w:r w:rsidR="00355740" w:rsidRPr="00E4578A">
        <w:rPr>
          <w:rFonts w:ascii="Palatino Linotype" w:hAnsi="Palatino Linotype" w:cs="Arial"/>
        </w:rPr>
        <w:t xml:space="preserve"> y cargo</w:t>
      </w:r>
      <w:r w:rsidRPr="00E4578A">
        <w:rPr>
          <w:rFonts w:ascii="Palatino Linotype" w:hAnsi="Palatino Linotype" w:cs="Arial"/>
        </w:rPr>
        <w:t xml:space="preserve"> de cuatro Delegados, así como el Presidente, Secretario, Tesorero, Primer y Segundo Vocal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DELEGACIÓN GUADALUPE VICTORIA (DELEGADOS):</w:t>
      </w:r>
      <w:r w:rsidRPr="00E4578A">
        <w:rPr>
          <w:rFonts w:ascii="Palatino Linotype" w:hAnsi="Palatino Linotype" w:cs="Arial"/>
        </w:rPr>
        <w:t xml:space="preserve"> Con el nombre y cargo de tres Delegados, as</w:t>
      </w:r>
      <w:r w:rsidR="00355740" w:rsidRPr="00E4578A">
        <w:rPr>
          <w:rFonts w:ascii="Palatino Linotype" w:hAnsi="Palatino Linotype" w:cs="Arial"/>
        </w:rPr>
        <w:t>í como el Presidente, Secretaria</w:t>
      </w:r>
      <w:r w:rsidRPr="00E4578A">
        <w:rPr>
          <w:rFonts w:ascii="Palatino Linotype" w:hAnsi="Palatino Linotype" w:cs="Arial"/>
        </w:rPr>
        <w:t>, Tesorero, Primer y Segundo Vocal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 xml:space="preserve">SUBDELEGACIÓN SAN ISIDRO TEHUALTEPEC: </w:t>
      </w:r>
      <w:r w:rsidR="00355740" w:rsidRPr="00E4578A">
        <w:rPr>
          <w:rFonts w:ascii="Palatino Linotype" w:hAnsi="Palatino Linotype" w:cs="Arial"/>
        </w:rPr>
        <w:t xml:space="preserve">Con el nombre y </w:t>
      </w:r>
      <w:r w:rsidRPr="00E4578A">
        <w:rPr>
          <w:rFonts w:ascii="Palatino Linotype" w:hAnsi="Palatino Linotype" w:cs="Arial"/>
        </w:rPr>
        <w:t>cargo de dos Subdelegados, así como el Presidente, Secretari</w:t>
      </w:r>
      <w:r w:rsidR="00355740" w:rsidRPr="00E4578A">
        <w:rPr>
          <w:rFonts w:ascii="Palatino Linotype" w:hAnsi="Palatino Linotype" w:cs="Arial"/>
        </w:rPr>
        <w:t>a y Tesorera</w:t>
      </w:r>
      <w:r w:rsidRPr="00E4578A">
        <w:rPr>
          <w:rFonts w:ascii="Palatino Linotype" w:hAnsi="Palatino Linotype" w:cs="Arial"/>
        </w:rPr>
        <w:t xml:space="preserve">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 xml:space="preserve">SUBDELEGACIÓN AGUA BLANCA (SUBDELEGADOS Y COPACI): </w:t>
      </w:r>
      <w:r w:rsidR="00355740" w:rsidRPr="00E4578A">
        <w:rPr>
          <w:rFonts w:ascii="Palatino Linotype" w:hAnsi="Palatino Linotype" w:cs="Arial"/>
        </w:rPr>
        <w:t xml:space="preserve">Con el nombre y </w:t>
      </w:r>
      <w:r w:rsidRPr="00E4578A">
        <w:rPr>
          <w:rFonts w:ascii="Palatino Linotype" w:hAnsi="Palatino Linotype" w:cs="Arial"/>
        </w:rPr>
        <w:t>cargo de</w:t>
      </w:r>
      <w:r w:rsidR="00355740" w:rsidRPr="00E4578A">
        <w:rPr>
          <w:rFonts w:ascii="Palatino Linotype" w:hAnsi="Palatino Linotype" w:cs="Arial"/>
        </w:rPr>
        <w:t xml:space="preserve"> tres Subdelegados, así como un nombre </w:t>
      </w:r>
      <w:r w:rsidRPr="00E4578A">
        <w:rPr>
          <w:rFonts w:ascii="Palatino Linotype" w:hAnsi="Palatino Linotype" w:cs="Arial"/>
        </w:rPr>
        <w:t>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COLONIA LOMAS DE SAN JUAN (COPACI):</w:t>
      </w:r>
      <w:r w:rsidR="00355740" w:rsidRPr="00E4578A">
        <w:rPr>
          <w:rFonts w:ascii="Palatino Linotype" w:hAnsi="Palatino Linotype" w:cs="Arial"/>
        </w:rPr>
        <w:t xml:space="preserve"> Con el nombre y</w:t>
      </w:r>
      <w:r w:rsidRPr="00E4578A">
        <w:rPr>
          <w:rFonts w:ascii="Palatino Linotype" w:hAnsi="Palatino Linotype" w:cs="Arial"/>
        </w:rPr>
        <w:t xml:space="preserve"> cargo del Presidente, Secretario, Tesorero, Primer y Segundo Vocal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 xml:space="preserve">COLONIA LA POZA (COPACI): </w:t>
      </w:r>
      <w:r w:rsidR="00355740" w:rsidRPr="00E4578A">
        <w:rPr>
          <w:rFonts w:ascii="Palatino Linotype" w:hAnsi="Palatino Linotype" w:cs="Arial"/>
        </w:rPr>
        <w:t>Con el nombre y</w:t>
      </w:r>
      <w:r w:rsidRPr="00E4578A">
        <w:rPr>
          <w:rFonts w:ascii="Palatino Linotype" w:hAnsi="Palatino Linotype" w:cs="Arial"/>
        </w:rPr>
        <w:t xml:space="preserve"> cargo del Presidente, Secretario y Tesorero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lastRenderedPageBreak/>
        <w:t xml:space="preserve">BARRIÓ SAN MIGUELITO (COPACI): </w:t>
      </w:r>
      <w:r w:rsidR="00355740" w:rsidRPr="00E4578A">
        <w:rPr>
          <w:rFonts w:ascii="Palatino Linotype" w:hAnsi="Palatino Linotype" w:cs="Arial"/>
        </w:rPr>
        <w:t xml:space="preserve">Con el nombre y </w:t>
      </w:r>
      <w:r w:rsidRPr="00E4578A">
        <w:rPr>
          <w:rFonts w:ascii="Palatino Linotype" w:hAnsi="Palatino Linotype" w:cs="Arial"/>
        </w:rPr>
        <w:t>cargo del Presidente, Secretario, Tesorero, Primer y Segundo Vocal del Consejo de Participación Ciudadana;</w:t>
      </w:r>
    </w:p>
    <w:p w:rsidR="00E46CEE" w:rsidRPr="00E4578A" w:rsidRDefault="00E46CEE" w:rsidP="00E46CEE">
      <w:pPr>
        <w:pStyle w:val="Prrafodelista"/>
        <w:widowControl w:val="0"/>
        <w:numPr>
          <w:ilvl w:val="0"/>
          <w:numId w:val="49"/>
        </w:numPr>
        <w:autoSpaceDE w:val="0"/>
        <w:autoSpaceDN w:val="0"/>
        <w:adjustRightInd w:val="0"/>
        <w:spacing w:before="120" w:after="120" w:line="360" w:lineRule="auto"/>
        <w:jc w:val="both"/>
        <w:rPr>
          <w:rFonts w:ascii="Palatino Linotype" w:hAnsi="Palatino Linotype" w:cs="Arial"/>
          <w:b/>
        </w:rPr>
      </w:pPr>
      <w:r w:rsidRPr="00E4578A">
        <w:rPr>
          <w:rFonts w:ascii="Palatino Linotype" w:hAnsi="Palatino Linotype" w:cs="Arial"/>
          <w:b/>
        </w:rPr>
        <w:t xml:space="preserve">BARRIÓ SAN ISIDRO (COPACI): </w:t>
      </w:r>
      <w:r w:rsidRPr="00E4578A">
        <w:rPr>
          <w:rFonts w:ascii="Palatino Linotype" w:hAnsi="Palatino Linotype" w:cs="Arial"/>
        </w:rPr>
        <w:t>Con el nombre y cargo del Presidente, Secretario y Tesorero del Consejo de Participación Ciudadana; y</w:t>
      </w:r>
    </w:p>
    <w:p w:rsidR="00091924" w:rsidRPr="00E4578A" w:rsidRDefault="00E46CEE" w:rsidP="00B2187F">
      <w:pPr>
        <w:pStyle w:val="Prrafodelista"/>
        <w:widowControl w:val="0"/>
        <w:numPr>
          <w:ilvl w:val="0"/>
          <w:numId w:val="49"/>
        </w:numPr>
        <w:autoSpaceDE w:val="0"/>
        <w:autoSpaceDN w:val="0"/>
        <w:adjustRightInd w:val="0"/>
        <w:spacing w:before="160" w:after="160" w:line="360" w:lineRule="auto"/>
        <w:jc w:val="both"/>
        <w:rPr>
          <w:rFonts w:ascii="Palatino Linotype" w:hAnsi="Palatino Linotype" w:cs="Arial"/>
        </w:rPr>
      </w:pPr>
      <w:r w:rsidRPr="00E4578A">
        <w:rPr>
          <w:rFonts w:ascii="Palatino Linotype" w:hAnsi="Palatino Linotype" w:cs="Arial"/>
          <w:b/>
        </w:rPr>
        <w:t xml:space="preserve">Colonia San Juan Bautista: </w:t>
      </w:r>
      <w:r w:rsidR="001427E5" w:rsidRPr="00E4578A">
        <w:rPr>
          <w:rFonts w:ascii="Palatino Linotype" w:hAnsi="Palatino Linotype" w:cs="Arial"/>
        </w:rPr>
        <w:t xml:space="preserve">Con el nombre y </w:t>
      </w:r>
      <w:r w:rsidRPr="00E4578A">
        <w:rPr>
          <w:rFonts w:ascii="Palatino Linotype" w:hAnsi="Palatino Linotype" w:cs="Arial"/>
        </w:rPr>
        <w:t>cargo del Presidente, Secretario, Tesorero y Vocal del Consejo de Participación Ciudadana.</w:t>
      </w:r>
    </w:p>
    <w:p w:rsidR="00C059F7" w:rsidRPr="00E4578A" w:rsidRDefault="00C059F7" w:rsidP="00C059F7">
      <w:pPr>
        <w:widowControl w:val="0"/>
        <w:autoSpaceDE w:val="0"/>
        <w:autoSpaceDN w:val="0"/>
        <w:adjustRightInd w:val="0"/>
        <w:spacing w:before="200" w:after="200" w:line="360" w:lineRule="auto"/>
        <w:jc w:val="both"/>
        <w:rPr>
          <w:rFonts w:ascii="Palatino Linotype" w:hAnsi="Palatino Linotype"/>
        </w:rPr>
      </w:pPr>
      <w:r w:rsidRPr="00E4578A">
        <w:rPr>
          <w:rFonts w:ascii="Palatino Linotype" w:hAnsi="Palatino Linotype" w:cs="Arial"/>
        </w:rPr>
        <w:t xml:space="preserve">Establecido lo </w:t>
      </w:r>
      <w:r w:rsidRPr="00E4578A">
        <w:rPr>
          <w:rFonts w:ascii="Palatino Linotype" w:hAnsi="Palatino Linotype" w:cs="Arial"/>
          <w:lang w:val="es-ES_tradnl"/>
        </w:rPr>
        <w:t>anterior</w:t>
      </w:r>
      <w:r w:rsidRPr="00E4578A">
        <w:rPr>
          <w:rFonts w:ascii="Palatino Linotype" w:hAnsi="Palatino Linotype" w:cs="Arial"/>
        </w:rPr>
        <w:t xml:space="preserve">, esta Ponencia Resolutora advierte que </w:t>
      </w:r>
      <w:r w:rsidRPr="00E4578A">
        <w:rPr>
          <w:rFonts w:ascii="Palatino Linotype" w:hAnsi="Palatino Linotype"/>
        </w:rPr>
        <w:t xml:space="preserve">resultan </w:t>
      </w:r>
      <w:r w:rsidRPr="00E4578A">
        <w:rPr>
          <w:rFonts w:ascii="Palatino Linotype" w:hAnsi="Palatino Linotype"/>
          <w:b/>
        </w:rPr>
        <w:t xml:space="preserve">fundadas </w:t>
      </w:r>
      <w:r w:rsidRPr="00E4578A">
        <w:rPr>
          <w:rFonts w:ascii="Palatino Linotype" w:hAnsi="Palatino Linotype" w:cs="Arial"/>
        </w:rPr>
        <w:t xml:space="preserve">las razones o motivos de </w:t>
      </w:r>
      <w:r w:rsidRPr="00E4578A">
        <w:rPr>
          <w:rFonts w:ascii="Palatino Linotype" w:hAnsi="Palatino Linotype"/>
        </w:rPr>
        <w:t xml:space="preserve">inconformidad expuestas por </w:t>
      </w:r>
      <w:r w:rsidRPr="00E4578A">
        <w:rPr>
          <w:rFonts w:ascii="Palatino Linotype" w:hAnsi="Palatino Linotype"/>
          <w:b/>
        </w:rPr>
        <w:t>LA RECURRENTE</w:t>
      </w:r>
      <w:r w:rsidRPr="00E4578A">
        <w:rPr>
          <w:rFonts w:ascii="Palatino Linotype" w:hAnsi="Palatino Linotype"/>
        </w:rPr>
        <w:t>, en razón de lo siguiente:</w:t>
      </w:r>
    </w:p>
    <w:p w:rsidR="00C059F7" w:rsidRPr="00E4578A" w:rsidRDefault="00C059F7" w:rsidP="00C059F7">
      <w:pPr>
        <w:spacing w:before="120" w:after="200" w:line="360" w:lineRule="auto"/>
        <w:jc w:val="both"/>
        <w:rPr>
          <w:rFonts w:ascii="Palatino Linotype" w:hAnsi="Palatino Linotype" w:cs="Arial"/>
        </w:rPr>
      </w:pPr>
      <w:r w:rsidRPr="00E4578A">
        <w:rPr>
          <w:rFonts w:ascii="Palatino Linotype" w:hAnsi="Palatino Linotype"/>
        </w:rPr>
        <w:t xml:space="preserve">En primer término, debe partirse de establecer </w:t>
      </w:r>
      <w:r w:rsidRPr="00E4578A">
        <w:rPr>
          <w:rFonts w:ascii="Palatino Linotype" w:hAnsi="Palatino Linotype" w:cs="Arial"/>
        </w:rPr>
        <w:t xml:space="preserve">si </w:t>
      </w:r>
      <w:r w:rsidRPr="00E4578A">
        <w:rPr>
          <w:rFonts w:ascii="Palatino Linotype" w:hAnsi="Palatino Linotype" w:cs="Arial"/>
          <w:b/>
        </w:rPr>
        <w:t>EL SUJETO OBLIGADO</w:t>
      </w:r>
      <w:r w:rsidRPr="00E4578A">
        <w:rPr>
          <w:rFonts w:ascii="Palatino Linotype" w:hAnsi="Palatino Linotype" w:cs="Arial"/>
        </w:rPr>
        <w:t xml:space="preserve">, es la autoridad competente para generar, administrar o poseer la información requerida por </w:t>
      </w:r>
      <w:r w:rsidRPr="00E4578A">
        <w:rPr>
          <w:rFonts w:ascii="Palatino Linotype" w:hAnsi="Palatino Linotype" w:cs="Arial"/>
          <w:b/>
        </w:rPr>
        <w:t>LA RECURRENTE</w:t>
      </w:r>
      <w:r w:rsidRPr="00E4578A">
        <w:rPr>
          <w:rFonts w:ascii="Palatino Linotype" w:hAnsi="Palatino Linotype" w:cs="Arial"/>
        </w:rPr>
        <w:t xml:space="preserve">, en el ámbito de sus atribuciones, funciones, facultades o competencias y si la misma </w:t>
      </w:r>
      <w:r w:rsidR="00201065" w:rsidRPr="00E4578A">
        <w:rPr>
          <w:rFonts w:ascii="Palatino Linotype" w:hAnsi="Palatino Linotype" w:cs="Arial"/>
        </w:rPr>
        <w:t xml:space="preserve">es susceptible de ser entregada o si bien con lo remitido a través del informe colmó el derecho de acceso a la información pública de la particular. </w:t>
      </w:r>
    </w:p>
    <w:p w:rsidR="00C059F7" w:rsidRPr="00E4578A" w:rsidRDefault="00C059F7" w:rsidP="00C059F7">
      <w:pPr>
        <w:spacing w:before="120" w:after="200" w:line="360" w:lineRule="auto"/>
        <w:jc w:val="both"/>
        <w:rPr>
          <w:rFonts w:ascii="Palatino Linotype" w:hAnsi="Palatino Linotype"/>
        </w:rPr>
      </w:pPr>
      <w:r w:rsidRPr="00E4578A">
        <w:rPr>
          <w:rFonts w:ascii="Palatino Linotype" w:hAnsi="Palatino Linotype" w:cs="Arial"/>
        </w:rPr>
        <w:t xml:space="preserve">No obstante, </w:t>
      </w:r>
      <w:r w:rsidRPr="00E4578A">
        <w:rPr>
          <w:rFonts w:ascii="Palatino Linotype" w:hAnsi="Palatino Linotype"/>
        </w:rPr>
        <w:t xml:space="preserve">en aquellos casos en que los Sujetos Obligados hayan asumido que cuentan con la información </w:t>
      </w:r>
      <w:r w:rsidRPr="00E4578A">
        <w:rPr>
          <w:rFonts w:ascii="Palatino Linotype" w:hAnsi="Palatino Linotype" w:cs="Arial"/>
        </w:rPr>
        <w:t>requerida</w:t>
      </w:r>
      <w:r w:rsidRPr="00E4578A">
        <w:rPr>
          <w:rFonts w:ascii="Palatino Linotype" w:hAnsi="Palatino Linotype"/>
        </w:rPr>
        <w:t xml:space="preserve">, ello implica indubitablemente que la genera, posee o administra. Así, en el presente caso, </w:t>
      </w:r>
      <w:r w:rsidRPr="00E4578A">
        <w:rPr>
          <w:rFonts w:ascii="Palatino Linotype" w:hAnsi="Palatino Linotype"/>
          <w:b/>
        </w:rPr>
        <w:t>EL SUJETO OBLIGADO</w:t>
      </w:r>
      <w:r w:rsidRPr="00E4578A">
        <w:rPr>
          <w:rFonts w:ascii="Palatino Linotype" w:hAnsi="Palatino Linotype"/>
        </w:rPr>
        <w:t xml:space="preserve"> asumió tal situación al </w:t>
      </w:r>
      <w:r w:rsidR="00B2187F" w:rsidRPr="00E4578A">
        <w:rPr>
          <w:rFonts w:ascii="Palatino Linotype" w:hAnsi="Palatino Linotype"/>
        </w:rPr>
        <w:t>entregar</w:t>
      </w:r>
      <w:r w:rsidRPr="00E4578A">
        <w:rPr>
          <w:rFonts w:ascii="Palatino Linotype" w:hAnsi="Palatino Linotype"/>
        </w:rPr>
        <w:t xml:space="preserve"> en su informe justificado </w:t>
      </w:r>
      <w:r w:rsidR="00B2187F" w:rsidRPr="00E4578A">
        <w:rPr>
          <w:rFonts w:ascii="Palatino Linotype" w:hAnsi="Palatino Linotype"/>
        </w:rPr>
        <w:t xml:space="preserve">parte de la información requerida, </w:t>
      </w:r>
      <w:r w:rsidRPr="00E4578A">
        <w:rPr>
          <w:rFonts w:ascii="Palatino Linotype" w:hAnsi="Palatino Linotype"/>
        </w:rPr>
        <w:t>lo que, implica que cuenta con la misma.</w:t>
      </w:r>
    </w:p>
    <w:p w:rsidR="00BB4832" w:rsidRPr="00E4578A" w:rsidRDefault="00BB4832" w:rsidP="00B2187F">
      <w:pPr>
        <w:pStyle w:val="Prrafodelista"/>
        <w:widowControl w:val="0"/>
        <w:autoSpaceDE w:val="0"/>
        <w:autoSpaceDN w:val="0"/>
        <w:adjustRightInd w:val="0"/>
        <w:spacing w:after="240" w:line="360" w:lineRule="auto"/>
        <w:ind w:left="0"/>
        <w:jc w:val="both"/>
        <w:rPr>
          <w:rFonts w:ascii="Palatino Linotype" w:hAnsi="Palatino Linotype" w:cs="Arial"/>
        </w:rPr>
      </w:pPr>
      <w:r w:rsidRPr="00E4578A">
        <w:rPr>
          <w:rFonts w:ascii="Palatino Linotype" w:hAnsi="Palatino Linotype"/>
        </w:rPr>
        <w:t xml:space="preserve">Establecido lo anterior, esta Ponencia Resolutora considera </w:t>
      </w:r>
      <w:r w:rsidRPr="00E4578A">
        <w:rPr>
          <w:rFonts w:ascii="Palatino Linotype" w:hAnsi="Palatino Linotype" w:cs="Arial"/>
          <w:color w:val="000000"/>
        </w:rPr>
        <w:t>importante traer a contexto el contenido de</w:t>
      </w:r>
      <w:r w:rsidR="006A03BA" w:rsidRPr="00E4578A">
        <w:rPr>
          <w:rFonts w:ascii="Palatino Linotype" w:hAnsi="Palatino Linotype" w:cs="Arial"/>
          <w:color w:val="000000"/>
        </w:rPr>
        <w:t>l artículo</w:t>
      </w:r>
      <w:r w:rsidRPr="00E4578A">
        <w:rPr>
          <w:rFonts w:ascii="Palatino Linotype" w:hAnsi="Palatino Linotype" w:cs="Arial"/>
          <w:color w:val="000000"/>
        </w:rPr>
        <w:t xml:space="preserve"> 9 del Bando Municipal de Capulhuac, Estado de México 2018</w:t>
      </w:r>
      <w:r w:rsidR="006A03BA" w:rsidRPr="00E4578A">
        <w:rPr>
          <w:rFonts w:ascii="Palatino Linotype" w:hAnsi="Palatino Linotype" w:cs="Arial"/>
        </w:rPr>
        <w:t xml:space="preserve">, </w:t>
      </w:r>
      <w:r w:rsidR="006A03BA" w:rsidRPr="00E4578A">
        <w:rPr>
          <w:rFonts w:ascii="Palatino Linotype" w:hAnsi="Palatino Linotype" w:cs="Arial"/>
        </w:rPr>
        <w:lastRenderedPageBreak/>
        <w:t>que es</w:t>
      </w:r>
      <w:r w:rsidRPr="00E4578A">
        <w:rPr>
          <w:rFonts w:ascii="Palatino Linotype" w:hAnsi="Palatino Linotype" w:cs="Arial"/>
        </w:rPr>
        <w:t xml:space="preserve"> del tenor siguiente:</w:t>
      </w:r>
    </w:p>
    <w:p w:rsidR="006A03BA" w:rsidRPr="00E4578A" w:rsidRDefault="006A03BA" w:rsidP="006A03BA">
      <w:pPr>
        <w:pStyle w:val="Prrafodelista"/>
        <w:widowControl w:val="0"/>
        <w:tabs>
          <w:tab w:val="left" w:pos="1905"/>
        </w:tabs>
        <w:autoSpaceDE w:val="0"/>
        <w:autoSpaceDN w:val="0"/>
        <w:adjustRightInd w:val="0"/>
        <w:ind w:left="851" w:right="899"/>
        <w:rPr>
          <w:rFonts w:ascii="Palatino Linotype" w:hAnsi="Palatino Linotype"/>
          <w:sz w:val="22"/>
          <w:szCs w:val="22"/>
        </w:rPr>
      </w:pPr>
      <w:r w:rsidRPr="00E4578A">
        <w:rPr>
          <w:rFonts w:ascii="Palatino Linotype" w:hAnsi="Palatino Linotype"/>
          <w:sz w:val="22"/>
          <w:szCs w:val="22"/>
        </w:rPr>
        <w:t>“…</w:t>
      </w:r>
    </w:p>
    <w:p w:rsidR="00BB4832" w:rsidRPr="00E4578A" w:rsidRDefault="00BB4832" w:rsidP="00BB4832">
      <w:pPr>
        <w:pStyle w:val="Prrafodelista"/>
        <w:widowControl w:val="0"/>
        <w:tabs>
          <w:tab w:val="left" w:pos="1905"/>
        </w:tabs>
        <w:autoSpaceDE w:val="0"/>
        <w:autoSpaceDN w:val="0"/>
        <w:adjustRightInd w:val="0"/>
        <w:ind w:left="851" w:right="899"/>
        <w:jc w:val="center"/>
        <w:rPr>
          <w:rFonts w:ascii="Palatino Linotype" w:hAnsi="Palatino Linotype"/>
          <w:i/>
          <w:sz w:val="22"/>
          <w:szCs w:val="22"/>
        </w:rPr>
      </w:pPr>
      <w:r w:rsidRPr="00E4578A">
        <w:rPr>
          <w:rFonts w:ascii="Palatino Linotype" w:hAnsi="Palatino Linotype"/>
          <w:i/>
          <w:sz w:val="22"/>
          <w:szCs w:val="22"/>
        </w:rPr>
        <w:t>CAPÍTULO II</w:t>
      </w:r>
    </w:p>
    <w:p w:rsidR="00BB4832" w:rsidRPr="00E4578A" w:rsidRDefault="00BB4832" w:rsidP="00C40174">
      <w:pPr>
        <w:pStyle w:val="Prrafodelista"/>
        <w:widowControl w:val="0"/>
        <w:autoSpaceDE w:val="0"/>
        <w:autoSpaceDN w:val="0"/>
        <w:adjustRightInd w:val="0"/>
        <w:ind w:left="851" w:right="902"/>
        <w:jc w:val="center"/>
        <w:rPr>
          <w:rFonts w:ascii="Palatino Linotype" w:hAnsi="Palatino Linotype"/>
          <w:i/>
          <w:sz w:val="22"/>
          <w:szCs w:val="22"/>
        </w:rPr>
      </w:pPr>
      <w:r w:rsidRPr="00E4578A">
        <w:rPr>
          <w:rFonts w:ascii="Palatino Linotype" w:hAnsi="Palatino Linotype"/>
          <w:i/>
          <w:sz w:val="22"/>
          <w:szCs w:val="22"/>
        </w:rPr>
        <w:t>DE LA INTEGRACIÓN Y DIVISIÓN POLÍTICA</w:t>
      </w:r>
    </w:p>
    <w:p w:rsidR="00BB4832" w:rsidRPr="00E4578A" w:rsidRDefault="00BB4832" w:rsidP="00C40174">
      <w:pPr>
        <w:pStyle w:val="Prrafodelista"/>
        <w:widowControl w:val="0"/>
        <w:autoSpaceDE w:val="0"/>
        <w:autoSpaceDN w:val="0"/>
        <w:adjustRightInd w:val="0"/>
        <w:ind w:left="851" w:right="902"/>
        <w:jc w:val="both"/>
        <w:rPr>
          <w:rFonts w:ascii="Palatino Linotype" w:hAnsi="Palatino Linotype"/>
        </w:rPr>
      </w:pPr>
      <w:r w:rsidRPr="00E4578A">
        <w:rPr>
          <w:rFonts w:ascii="Palatino Linotype" w:hAnsi="Palatino Linotype"/>
        </w:rPr>
        <w:t>…</w:t>
      </w:r>
    </w:p>
    <w:p w:rsidR="00BB4832" w:rsidRPr="00E4578A" w:rsidRDefault="00BB4832" w:rsidP="00C40174">
      <w:pPr>
        <w:pStyle w:val="Prrafodelista"/>
        <w:widowControl w:val="0"/>
        <w:autoSpaceDE w:val="0"/>
        <w:autoSpaceDN w:val="0"/>
        <w:adjustRightInd w:val="0"/>
        <w:ind w:left="851" w:right="902"/>
        <w:jc w:val="both"/>
        <w:rPr>
          <w:rFonts w:ascii="Palatino Linotype" w:hAnsi="Palatino Linotype"/>
          <w:i/>
          <w:sz w:val="22"/>
          <w:szCs w:val="22"/>
        </w:rPr>
      </w:pPr>
      <w:r w:rsidRPr="00E4578A">
        <w:rPr>
          <w:rFonts w:ascii="Palatino Linotype" w:hAnsi="Palatino Linotype"/>
          <w:b/>
          <w:i/>
          <w:sz w:val="22"/>
          <w:szCs w:val="22"/>
        </w:rPr>
        <w:t>Artículo 9.</w:t>
      </w:r>
      <w:r w:rsidRPr="00E4578A">
        <w:rPr>
          <w:rFonts w:ascii="Palatino Linotype" w:hAnsi="Palatino Linotype"/>
          <w:i/>
          <w:sz w:val="22"/>
          <w:szCs w:val="22"/>
        </w:rPr>
        <w:t xml:space="preserve"> Para el cumplimiento de sus funciones políticas y administrativas, el </w:t>
      </w:r>
      <w:r w:rsidRPr="00E4578A">
        <w:rPr>
          <w:rFonts w:ascii="Palatino Linotype" w:hAnsi="Palatino Linotype"/>
          <w:b/>
          <w:i/>
          <w:sz w:val="22"/>
          <w:szCs w:val="22"/>
        </w:rPr>
        <w:t>territorio municipal se divide en</w:t>
      </w:r>
      <w:r w:rsidRPr="00E4578A">
        <w:rPr>
          <w:rFonts w:ascii="Palatino Linotype" w:hAnsi="Palatino Linotype"/>
          <w:i/>
          <w:sz w:val="22"/>
          <w:szCs w:val="22"/>
        </w:rPr>
        <w:t>:</w:t>
      </w:r>
    </w:p>
    <w:p w:rsidR="00C40174" w:rsidRPr="00E4578A" w:rsidRDefault="00C40174" w:rsidP="00BB4832">
      <w:pPr>
        <w:pStyle w:val="Prrafodelista"/>
        <w:widowControl w:val="0"/>
        <w:autoSpaceDE w:val="0"/>
        <w:autoSpaceDN w:val="0"/>
        <w:adjustRightInd w:val="0"/>
        <w:ind w:left="851" w:right="899"/>
        <w:jc w:val="both"/>
        <w:rPr>
          <w:rFonts w:ascii="Palatino Linotype" w:hAnsi="Palatino Linotype"/>
          <w:i/>
          <w:sz w:val="22"/>
          <w:szCs w:val="22"/>
        </w:rPr>
      </w:pP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LOCALIDAD:</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Capulhuac</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CATEGORÍA POLÍTICA: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Capulhuac de Mirafuentes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CATEGORÍA ADMINISTRATIVA: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Cabecera municipal</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PUEBLOS: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Isidro Tehualtepec</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Santa María Coaxusco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NicolásTlazala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Miguel Almaya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Guadalupe Victoria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BARRIOS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Isidro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Luis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Miguelito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COLONIAS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Agua Blanca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Cruz</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Conchita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Lomas de San Juan</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Juan Bautista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Poza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Hueyutitla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Lagunilla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Mora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Cuchilla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PARAJES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El Arenal</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El Capulín Mocho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lastRenderedPageBreak/>
        <w:t>- El Tepeje</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El Tepiolol</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Xalpa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Xometitla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Gloria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Longaniza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Palma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Ixtlahuatonco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Ixtacapa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Los Pozos (5 de mayo y General Anaya)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Las Tórtolas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Machincuepa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Cayetano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FRACCIONAMIENTOS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Puerta del Carmen</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Antares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Los Sauces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Luis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Villa Americana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Chimaliapan</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Fragua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Rincón de Reyes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RANCHOS</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Alonso Ruíz</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Capetillo</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La Isla</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San Gabriel</w:t>
      </w:r>
    </w:p>
    <w:p w:rsidR="00BB4832" w:rsidRPr="00E4578A" w:rsidRDefault="00BB4832" w:rsidP="00BB4832">
      <w:pPr>
        <w:pStyle w:val="Prrafodelista"/>
        <w:widowControl w:val="0"/>
        <w:autoSpaceDE w:val="0"/>
        <w:autoSpaceDN w:val="0"/>
        <w:adjustRightInd w:val="0"/>
        <w:ind w:left="851" w:right="899"/>
        <w:jc w:val="both"/>
        <w:rPr>
          <w:rFonts w:ascii="Palatino Linotype" w:hAnsi="Palatino Linotype"/>
          <w:b/>
          <w:i/>
          <w:sz w:val="22"/>
          <w:szCs w:val="22"/>
        </w:rPr>
      </w:pPr>
      <w:r w:rsidRPr="00E4578A">
        <w:rPr>
          <w:rFonts w:ascii="Palatino Linotype" w:hAnsi="Palatino Linotype"/>
          <w:b/>
          <w:i/>
          <w:sz w:val="22"/>
          <w:szCs w:val="22"/>
        </w:rPr>
        <w:t>EJIDO</w:t>
      </w:r>
    </w:p>
    <w:p w:rsidR="00BB4832" w:rsidRPr="00E4578A" w:rsidRDefault="00BB4832" w:rsidP="006A03BA">
      <w:pPr>
        <w:pStyle w:val="Prrafodelista"/>
        <w:widowControl w:val="0"/>
        <w:autoSpaceDE w:val="0"/>
        <w:autoSpaceDN w:val="0"/>
        <w:adjustRightInd w:val="0"/>
        <w:ind w:left="851" w:right="899"/>
        <w:jc w:val="both"/>
        <w:rPr>
          <w:rFonts w:ascii="Palatino Linotype" w:hAnsi="Palatino Linotype"/>
          <w:i/>
          <w:sz w:val="22"/>
          <w:szCs w:val="22"/>
        </w:rPr>
      </w:pPr>
      <w:r w:rsidRPr="00E4578A">
        <w:rPr>
          <w:rFonts w:ascii="Palatino Linotype" w:hAnsi="Palatino Linotype"/>
          <w:i/>
          <w:sz w:val="22"/>
          <w:szCs w:val="22"/>
        </w:rPr>
        <w:t>- Capulhuac (Las Chinampas)”</w:t>
      </w:r>
    </w:p>
    <w:p w:rsidR="006A03BA" w:rsidRPr="00E4578A" w:rsidRDefault="006A03BA" w:rsidP="006A03BA">
      <w:pPr>
        <w:pStyle w:val="Prrafodelista"/>
        <w:widowControl w:val="0"/>
        <w:autoSpaceDE w:val="0"/>
        <w:autoSpaceDN w:val="0"/>
        <w:adjustRightInd w:val="0"/>
        <w:ind w:left="851" w:right="899"/>
        <w:jc w:val="both"/>
        <w:rPr>
          <w:rFonts w:ascii="Palatino Linotype" w:hAnsi="Palatino Linotype"/>
          <w:i/>
          <w:sz w:val="22"/>
          <w:szCs w:val="22"/>
        </w:rPr>
      </w:pPr>
    </w:p>
    <w:p w:rsidR="00B2187F" w:rsidRPr="00E4578A" w:rsidRDefault="002B433A" w:rsidP="002B433A">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E4578A">
        <w:rPr>
          <w:rFonts w:ascii="Palatino Linotype" w:hAnsi="Palatino Linotype"/>
        </w:rPr>
        <w:t xml:space="preserve">Del precepto legal citado se desprende que el territorio municipal de Capulhuac se divide en </w:t>
      </w:r>
      <w:r w:rsidR="006A03BA" w:rsidRPr="00E4578A">
        <w:rPr>
          <w:rFonts w:ascii="Palatino Linotype" w:hAnsi="Palatino Linotype" w:cs="Arial"/>
        </w:rPr>
        <w:t>pueblos, barrios, colonias,</w:t>
      </w:r>
      <w:r w:rsidRPr="00E4578A">
        <w:rPr>
          <w:rFonts w:ascii="Palatino Linotype" w:hAnsi="Palatino Linotype" w:cs="Arial"/>
        </w:rPr>
        <w:t xml:space="preserve"> parajes, </w:t>
      </w:r>
      <w:r w:rsidR="006A03BA" w:rsidRPr="00E4578A">
        <w:rPr>
          <w:rFonts w:ascii="Palatino Linotype" w:hAnsi="Palatino Linotype" w:cs="Arial"/>
        </w:rPr>
        <w:t>fraccionamientos</w:t>
      </w:r>
      <w:r w:rsidRPr="00E4578A">
        <w:rPr>
          <w:rFonts w:ascii="Palatino Linotype" w:hAnsi="Palatino Linotype" w:cs="Arial"/>
        </w:rPr>
        <w:t>, ranchos y un ejido; ahora bien</w:t>
      </w:r>
      <w:r w:rsidR="00201065" w:rsidRPr="00E4578A">
        <w:rPr>
          <w:rFonts w:ascii="Palatino Linotype" w:hAnsi="Palatino Linotype" w:cs="Arial"/>
        </w:rPr>
        <w:t>,</w:t>
      </w:r>
      <w:r w:rsidRPr="00E4578A">
        <w:rPr>
          <w:rFonts w:ascii="Palatino Linotype" w:hAnsi="Palatino Linotype" w:cs="Arial"/>
        </w:rPr>
        <w:t xml:space="preserve"> se </w:t>
      </w:r>
      <w:r w:rsidR="00B2187F" w:rsidRPr="00E4578A">
        <w:rPr>
          <w:rFonts w:ascii="Palatino Linotype" w:hAnsi="Palatino Linotype"/>
        </w:rPr>
        <w:t xml:space="preserve">considera </w:t>
      </w:r>
      <w:r w:rsidR="00B2187F" w:rsidRPr="00E4578A">
        <w:rPr>
          <w:rFonts w:ascii="Palatino Linotype" w:hAnsi="Palatino Linotype" w:cs="Arial"/>
          <w:color w:val="000000"/>
        </w:rPr>
        <w:t>importante traer a contexto el contenido de los artículos 44 y 45 del Bando Municipal de Capulhuac, Estado de México 2018</w:t>
      </w:r>
      <w:r w:rsidR="00B2187F" w:rsidRPr="00E4578A">
        <w:rPr>
          <w:rFonts w:ascii="Palatino Linotype" w:hAnsi="Palatino Linotype" w:cs="Arial"/>
        </w:rPr>
        <w:t xml:space="preserve">, que </w:t>
      </w:r>
      <w:r w:rsidRPr="00E4578A">
        <w:rPr>
          <w:rFonts w:ascii="Palatino Linotype" w:hAnsi="Palatino Linotype" w:cs="Arial"/>
        </w:rPr>
        <w:t xml:space="preserve">a la letra dicen: </w:t>
      </w:r>
    </w:p>
    <w:p w:rsidR="00201065" w:rsidRPr="00E4578A" w:rsidRDefault="00201065" w:rsidP="002B433A">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lastRenderedPageBreak/>
        <w:t>“…</w:t>
      </w:r>
    </w:p>
    <w:p w:rsidR="00B2187F" w:rsidRPr="00E4578A" w:rsidRDefault="00B2187F" w:rsidP="00B2187F">
      <w:pPr>
        <w:ind w:left="709" w:right="709"/>
        <w:jc w:val="center"/>
        <w:rPr>
          <w:rFonts w:ascii="Palatino Linotype" w:hAnsi="Palatino Linotype" w:cs="Arial"/>
          <w:b/>
          <w:i/>
          <w:sz w:val="22"/>
          <w:szCs w:val="22"/>
          <w:lang w:eastAsia="es-MX"/>
        </w:rPr>
      </w:pPr>
      <w:r w:rsidRPr="00E4578A">
        <w:rPr>
          <w:rFonts w:ascii="Palatino Linotype" w:hAnsi="Palatino Linotype" w:cs="Arial"/>
          <w:b/>
          <w:i/>
          <w:sz w:val="22"/>
          <w:szCs w:val="22"/>
          <w:lang w:eastAsia="es-MX"/>
        </w:rPr>
        <w:t>CAPÍTULO IV</w:t>
      </w:r>
    </w:p>
    <w:p w:rsidR="00B2187F" w:rsidRPr="00E4578A" w:rsidRDefault="00B2187F" w:rsidP="00B2187F">
      <w:pPr>
        <w:ind w:left="709" w:right="709"/>
        <w:jc w:val="center"/>
        <w:rPr>
          <w:rFonts w:ascii="Palatino Linotype" w:hAnsi="Palatino Linotype" w:cs="Arial"/>
          <w:b/>
          <w:i/>
          <w:sz w:val="22"/>
          <w:szCs w:val="22"/>
          <w:lang w:eastAsia="es-MX"/>
        </w:rPr>
      </w:pPr>
      <w:r w:rsidRPr="00E4578A">
        <w:rPr>
          <w:rFonts w:ascii="Palatino Linotype" w:hAnsi="Palatino Linotype" w:cs="Arial"/>
          <w:b/>
          <w:i/>
          <w:sz w:val="22"/>
          <w:szCs w:val="22"/>
          <w:lang w:eastAsia="es-MX"/>
        </w:rPr>
        <w:t>DE LAS AUTORIDADES AUXILIARES</w:t>
      </w:r>
    </w:p>
    <w:p w:rsidR="00B2187F" w:rsidRPr="00E4578A" w:rsidRDefault="00B2187F" w:rsidP="00B2187F">
      <w:pPr>
        <w:ind w:left="709" w:right="709"/>
        <w:jc w:val="center"/>
        <w:rPr>
          <w:rFonts w:ascii="Palatino Linotype" w:hAnsi="Palatino Linotype" w:cs="Arial"/>
          <w:i/>
          <w:sz w:val="22"/>
          <w:szCs w:val="22"/>
          <w:lang w:eastAsia="es-MX"/>
        </w:rPr>
      </w:pPr>
      <w:r w:rsidRPr="00E4578A">
        <w:rPr>
          <w:rFonts w:ascii="Palatino Linotype" w:hAnsi="Palatino Linotype" w:cs="Arial"/>
          <w:b/>
          <w:i/>
          <w:sz w:val="22"/>
          <w:szCs w:val="22"/>
          <w:lang w:eastAsia="es-MX"/>
        </w:rPr>
        <w:t>DEL MUNICIPIO</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 xml:space="preserve">Artículo 44. </w:t>
      </w:r>
      <w:r w:rsidRPr="00E4578A">
        <w:rPr>
          <w:rFonts w:ascii="Palatino Linotype" w:hAnsi="Palatino Linotype" w:cs="Arial"/>
          <w:b/>
          <w:i/>
          <w:sz w:val="22"/>
          <w:szCs w:val="22"/>
          <w:u w:val="single"/>
          <w:lang w:eastAsia="es-MX"/>
        </w:rPr>
        <w:t>Son Autoridades Auxiliares del Municipio</w:t>
      </w:r>
      <w:r w:rsidRPr="00E4578A">
        <w:rPr>
          <w:rFonts w:ascii="Palatino Linotype" w:hAnsi="Palatino Linotype" w:cs="Arial"/>
          <w:i/>
          <w:sz w:val="22"/>
          <w:szCs w:val="22"/>
          <w:lang w:eastAsia="es-MX"/>
        </w:rPr>
        <w:t>:</w:t>
      </w:r>
    </w:p>
    <w:p w:rsidR="00B2187F" w:rsidRPr="00E4578A" w:rsidRDefault="00B2187F" w:rsidP="00B2187F">
      <w:pPr>
        <w:spacing w:before="120" w:after="120"/>
        <w:ind w:left="709" w:right="709"/>
        <w:jc w:val="both"/>
        <w:rPr>
          <w:rFonts w:ascii="Palatino Linotype" w:hAnsi="Palatino Linotype" w:cs="Arial"/>
          <w:b/>
          <w:i/>
          <w:sz w:val="22"/>
          <w:szCs w:val="22"/>
          <w:lang w:eastAsia="es-MX"/>
        </w:rPr>
      </w:pPr>
      <w:r w:rsidRPr="00E4578A">
        <w:rPr>
          <w:rFonts w:ascii="Palatino Linotype" w:hAnsi="Palatino Linotype" w:cs="Arial"/>
          <w:b/>
          <w:i/>
          <w:sz w:val="22"/>
          <w:szCs w:val="22"/>
          <w:lang w:eastAsia="es-MX"/>
        </w:rPr>
        <w:t xml:space="preserve">I. </w:t>
      </w:r>
      <w:r w:rsidRPr="00E4578A">
        <w:rPr>
          <w:rFonts w:ascii="Palatino Linotype" w:hAnsi="Palatino Linotype" w:cs="Arial"/>
          <w:b/>
          <w:i/>
          <w:sz w:val="22"/>
          <w:szCs w:val="22"/>
          <w:u w:val="single"/>
          <w:lang w:eastAsia="es-MX"/>
        </w:rPr>
        <w:t>Los Delegados, Subdelegados, Consejos de Participación Ciudadana y Representantes Comunitarios</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 xml:space="preserve">II. </w:t>
      </w:r>
      <w:r w:rsidRPr="00E4578A">
        <w:rPr>
          <w:rFonts w:ascii="Palatino Linotype" w:hAnsi="Palatino Linotype" w:cs="Arial"/>
          <w:b/>
          <w:i/>
          <w:sz w:val="22"/>
          <w:szCs w:val="22"/>
          <w:u w:val="single"/>
          <w:lang w:eastAsia="es-MX"/>
        </w:rPr>
        <w:t>Los Jefes de Manzana</w:t>
      </w:r>
      <w:r w:rsidRPr="00E4578A">
        <w:rPr>
          <w:rFonts w:ascii="Palatino Linotype" w:hAnsi="Palatino Linotype" w:cs="Arial"/>
          <w:i/>
          <w:sz w:val="22"/>
          <w:szCs w:val="22"/>
          <w:lang w:eastAsia="es-MX"/>
        </w:rPr>
        <w:t xml:space="preserve"> que designe el Ayuntamiento.</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Artículo 45</w:t>
      </w:r>
      <w:r w:rsidRPr="00E4578A">
        <w:rPr>
          <w:rFonts w:ascii="Palatino Linotype" w:hAnsi="Palatino Linotype" w:cs="Arial"/>
          <w:i/>
          <w:sz w:val="22"/>
          <w:szCs w:val="22"/>
          <w:lang w:eastAsia="es-MX"/>
        </w:rPr>
        <w:t xml:space="preserve">. En cada </w:t>
      </w:r>
      <w:r w:rsidRPr="00E4578A">
        <w:rPr>
          <w:rFonts w:ascii="Palatino Linotype" w:hAnsi="Palatino Linotype" w:cs="Arial"/>
          <w:b/>
          <w:i/>
          <w:sz w:val="22"/>
          <w:szCs w:val="22"/>
          <w:u w:val="single"/>
          <w:lang w:eastAsia="es-MX"/>
        </w:rPr>
        <w:t>Delegación, Subdelegación y Consejo de Participación Ciudadana</w:t>
      </w:r>
      <w:r w:rsidRPr="00E4578A">
        <w:rPr>
          <w:rFonts w:ascii="Palatino Linotype" w:hAnsi="Palatino Linotype" w:cs="Arial"/>
          <w:i/>
          <w:sz w:val="22"/>
          <w:szCs w:val="22"/>
          <w:lang w:eastAsia="es-MX"/>
        </w:rPr>
        <w:t xml:space="preserve">, </w:t>
      </w:r>
      <w:r w:rsidRPr="00E4578A">
        <w:rPr>
          <w:rFonts w:ascii="Palatino Linotype" w:hAnsi="Palatino Linotype" w:cs="Arial"/>
          <w:b/>
          <w:i/>
          <w:sz w:val="22"/>
          <w:szCs w:val="22"/>
          <w:u w:val="single"/>
          <w:lang w:eastAsia="es-MX"/>
        </w:rPr>
        <w:t>habrá el número de delegados, subdelegados propietarios y suplentes y vocales reconocidos por la población</w:t>
      </w:r>
      <w:r w:rsidRPr="00E4578A">
        <w:rPr>
          <w:rFonts w:ascii="Palatino Linotype" w:hAnsi="Palatino Linotype" w:cs="Arial"/>
          <w:i/>
          <w:sz w:val="22"/>
          <w:szCs w:val="22"/>
          <w:lang w:eastAsia="es-MX"/>
        </w:rPr>
        <w:t>, electos por asamblea de vecinos, por votación directa, por usos y costumbres, a convocatoria expresa que expida el Ayuntamiento.</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 xml:space="preserve">El ayuntamiento para la gestión, promoción y ejecución de los planes y programas municipales en las diversas materias, podrá auxiliarse de los Consejos de Participación Ciudadana. </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u w:val="single"/>
          <w:lang w:eastAsia="es-MX"/>
        </w:rPr>
        <w:t>Cada consejo se integra hasta por cinco vecinos del Municipio, con sus respectivos suplentes; uno de los cuales lo presidirá, otro fungirá como secretario y otro como tesorero y en su caso dos vocales</w:t>
      </w:r>
      <w:r w:rsidRPr="00E4578A">
        <w:rPr>
          <w:rFonts w:ascii="Palatino Linotype" w:hAnsi="Palatino Linotype" w:cs="Arial"/>
          <w:i/>
          <w:sz w:val="22"/>
          <w:szCs w:val="22"/>
          <w:lang w:eastAsia="es-MX"/>
        </w:rPr>
        <w:t>, que serán electos por los habitantes de la comunidad a la que pertenezcan.</w:t>
      </w:r>
    </w:p>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 xml:space="preserve">Los </w:t>
      </w:r>
      <w:r w:rsidRPr="00E4578A">
        <w:rPr>
          <w:rFonts w:ascii="Palatino Linotype" w:hAnsi="Palatino Linotype" w:cs="Arial"/>
          <w:b/>
          <w:i/>
          <w:sz w:val="22"/>
          <w:szCs w:val="22"/>
          <w:u w:val="single"/>
          <w:lang w:eastAsia="es-MX"/>
        </w:rPr>
        <w:t>representantes comunitarios representan-rán ante el CODEMUN a las comunidades</w:t>
      </w:r>
      <w:r w:rsidRPr="00E4578A">
        <w:rPr>
          <w:rFonts w:ascii="Palatino Linotype" w:hAnsi="Palatino Linotype" w:cs="Arial"/>
          <w:i/>
          <w:sz w:val="22"/>
          <w:szCs w:val="22"/>
          <w:lang w:eastAsia="es-MX"/>
        </w:rPr>
        <w:t xml:space="preserve"> que previa Asamblea les haya elegido.”</w:t>
      </w:r>
    </w:p>
    <w:p w:rsidR="00B2187F" w:rsidRPr="00E4578A" w:rsidRDefault="00B2187F" w:rsidP="00B2187F">
      <w:pPr>
        <w:spacing w:before="120" w:after="120"/>
        <w:ind w:left="709" w:right="709"/>
        <w:jc w:val="both"/>
        <w:rPr>
          <w:rFonts w:ascii="Palatino Linotype" w:hAnsi="Palatino Linotype" w:cs="Arial"/>
          <w:sz w:val="22"/>
          <w:szCs w:val="22"/>
          <w:lang w:eastAsia="es-MX"/>
        </w:rPr>
      </w:pPr>
      <w:r w:rsidRPr="00E4578A">
        <w:rPr>
          <w:rFonts w:ascii="Palatino Linotype" w:hAnsi="Palatino Linotype" w:cs="Arial"/>
          <w:sz w:val="22"/>
          <w:szCs w:val="22"/>
          <w:lang w:eastAsia="es-MX"/>
        </w:rPr>
        <w:t>(Énfasis añadido)</w:t>
      </w:r>
    </w:p>
    <w:p w:rsidR="00B2187F" w:rsidRPr="00E4578A" w:rsidRDefault="00B2187F" w:rsidP="00B2187F">
      <w:pPr>
        <w:pStyle w:val="Prrafodelista"/>
        <w:widowControl w:val="0"/>
        <w:autoSpaceDE w:val="0"/>
        <w:autoSpaceDN w:val="0"/>
        <w:adjustRightInd w:val="0"/>
        <w:spacing w:after="240" w:line="360" w:lineRule="auto"/>
        <w:ind w:left="0"/>
        <w:jc w:val="both"/>
        <w:rPr>
          <w:rFonts w:ascii="Palatino Linotype" w:hAnsi="Palatino Linotype" w:cs="Arial"/>
          <w:color w:val="000000"/>
        </w:rPr>
      </w:pPr>
      <w:r w:rsidRPr="00E4578A">
        <w:rPr>
          <w:rFonts w:ascii="Palatino Linotype" w:hAnsi="Palatino Linotype" w:cs="Arial"/>
          <w:color w:val="000000"/>
        </w:rPr>
        <w:t xml:space="preserve">En ese contexto, de los preceptos en cita se puede advertir que, serán consideradas autoridades auxiliares del Municipios, los Delegados, Subdelegados, Consejos de Participación Ciudadana, Representantes Comunitarios y Jefes de Manzana designados por el Ayuntamiento; así, </w:t>
      </w:r>
      <w:r w:rsidRPr="00E4578A">
        <w:rPr>
          <w:rFonts w:ascii="Palatino Linotype" w:hAnsi="Palatino Linotype"/>
        </w:rPr>
        <w:t>esta Ponencia Resolutora,</w:t>
      </w:r>
      <w:r w:rsidRPr="00E4578A">
        <w:rPr>
          <w:rFonts w:ascii="Palatino Linotype" w:hAnsi="Palatino Linotype" w:cs="Arial"/>
        </w:rPr>
        <w:t xml:space="preserve"> </w:t>
      </w:r>
      <w:r w:rsidRPr="00E4578A">
        <w:rPr>
          <w:rFonts w:ascii="Palatino Linotype" w:hAnsi="Palatino Linotype" w:cs="Arial"/>
          <w:shd w:val="clear" w:color="auto" w:fill="FFFFFF"/>
        </w:rPr>
        <w:t>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8 y 9</w:t>
      </w:r>
      <w:r w:rsidR="00201065" w:rsidRPr="00E4578A">
        <w:rPr>
          <w:rFonts w:ascii="Palatino Linotype" w:hAnsi="Palatino Linotype" w:cs="Arial"/>
          <w:shd w:val="clear" w:color="auto" w:fill="FFFFFF"/>
        </w:rPr>
        <w:t>,</w:t>
      </w:r>
      <w:r w:rsidRPr="00E4578A">
        <w:rPr>
          <w:rFonts w:ascii="Palatino Linotype" w:hAnsi="Palatino Linotype" w:cs="Arial"/>
          <w:shd w:val="clear" w:color="auto" w:fill="FFFFFF"/>
        </w:rPr>
        <w:t xml:space="preserve"> fracción VII del referido ordenamiento </w:t>
      </w:r>
      <w:r w:rsidRPr="00E4578A">
        <w:rPr>
          <w:rFonts w:ascii="Palatino Linotype" w:hAnsi="Palatino Linotype" w:cs="Arial"/>
          <w:shd w:val="clear" w:color="auto" w:fill="FFFFFF"/>
        </w:rPr>
        <w:lastRenderedPageBreak/>
        <w:t xml:space="preserve">legal, se </w:t>
      </w:r>
      <w:r w:rsidR="006A03BA" w:rsidRPr="00E4578A">
        <w:rPr>
          <w:rFonts w:ascii="Palatino Linotype" w:hAnsi="Palatino Linotype" w:cs="Arial"/>
        </w:rPr>
        <w:t xml:space="preserve">advierte que, al indicar </w:t>
      </w:r>
      <w:r w:rsidRPr="00E4578A">
        <w:rPr>
          <w:rFonts w:ascii="Palatino Linotype" w:hAnsi="Palatino Linotype" w:cs="Arial"/>
        </w:rPr>
        <w:t>l</w:t>
      </w:r>
      <w:r w:rsidR="006A03BA" w:rsidRPr="00E4578A">
        <w:rPr>
          <w:rFonts w:ascii="Palatino Linotype" w:hAnsi="Palatino Linotype" w:cs="Arial"/>
        </w:rPr>
        <w:t>a</w:t>
      </w:r>
      <w:r w:rsidRPr="00E4578A">
        <w:rPr>
          <w:rFonts w:ascii="Palatino Linotype" w:hAnsi="Palatino Linotype" w:cs="Arial"/>
        </w:rPr>
        <w:t xml:space="preserve"> hoy </w:t>
      </w:r>
      <w:r w:rsidRPr="00E4578A">
        <w:rPr>
          <w:rFonts w:ascii="Palatino Linotype" w:hAnsi="Palatino Linotype" w:cs="Arial"/>
          <w:b/>
        </w:rPr>
        <w:t xml:space="preserve">RECURRENTE </w:t>
      </w:r>
      <w:r w:rsidRPr="00E4578A">
        <w:rPr>
          <w:rFonts w:ascii="Palatino Linotype" w:hAnsi="Palatino Linotype" w:cs="Arial"/>
        </w:rPr>
        <w:t xml:space="preserve">“… </w:t>
      </w:r>
      <w:r w:rsidRPr="00E4578A">
        <w:rPr>
          <w:rFonts w:ascii="Palatino Linotype" w:hAnsi="Palatino Linotype" w:cs="Arial"/>
          <w:i/>
        </w:rPr>
        <w:t xml:space="preserve">DELEGADOS, </w:t>
      </w:r>
      <w:r w:rsidR="00B64197" w:rsidRPr="00E4578A">
        <w:rPr>
          <w:rFonts w:ascii="Palatino Linotype" w:hAnsi="Palatino Linotype" w:cs="Arial"/>
          <w:i/>
        </w:rPr>
        <w:t>SUBDELEGADOS, COMISARIADOS EJIDALES Y/O OTRO</w:t>
      </w:r>
      <w:r w:rsidRPr="00E4578A">
        <w:rPr>
          <w:rFonts w:ascii="Palatino Linotype" w:hAnsi="Palatino Linotype" w:cs="Arial"/>
          <w:i/>
        </w:rPr>
        <w:t>…”</w:t>
      </w:r>
      <w:r w:rsidRPr="00E4578A">
        <w:rPr>
          <w:rFonts w:ascii="Palatino Linotype" w:hAnsi="Palatino Linotype" w:cs="Arial"/>
        </w:rPr>
        <w:t>, debe entenderse que se pretendió referir en relación a las citadas autoridades auxiliares, a los Delegados</w:t>
      </w:r>
      <w:r w:rsidR="00201065" w:rsidRPr="00E4578A">
        <w:rPr>
          <w:rFonts w:ascii="Palatino Linotype" w:hAnsi="Palatino Linotype" w:cs="Arial"/>
          <w:color w:val="000000"/>
        </w:rPr>
        <w:t xml:space="preserve"> tanto </w:t>
      </w:r>
      <w:r w:rsidRPr="00E4578A">
        <w:rPr>
          <w:rFonts w:ascii="Palatino Linotype" w:hAnsi="Palatino Linotype" w:cs="Arial"/>
          <w:color w:val="000000"/>
        </w:rPr>
        <w:t xml:space="preserve">propietarios </w:t>
      </w:r>
      <w:r w:rsidR="00201065" w:rsidRPr="00E4578A">
        <w:rPr>
          <w:rFonts w:ascii="Palatino Linotype" w:hAnsi="Palatino Linotype" w:cs="Arial"/>
          <w:color w:val="000000"/>
        </w:rPr>
        <w:t>como</w:t>
      </w:r>
      <w:r w:rsidRPr="00E4578A">
        <w:rPr>
          <w:rFonts w:ascii="Palatino Linotype" w:hAnsi="Palatino Linotype" w:cs="Arial"/>
          <w:color w:val="000000"/>
        </w:rPr>
        <w:t xml:space="preserve"> suplentes</w:t>
      </w:r>
      <w:r w:rsidRPr="00E4578A">
        <w:rPr>
          <w:rFonts w:ascii="Palatino Linotype" w:hAnsi="Palatino Linotype" w:cs="Arial"/>
        </w:rPr>
        <w:t xml:space="preserve">, así como </w:t>
      </w:r>
      <w:r w:rsidR="00201065" w:rsidRPr="00E4578A">
        <w:rPr>
          <w:rFonts w:ascii="Palatino Linotype" w:hAnsi="Palatino Linotype" w:cs="Arial"/>
        </w:rPr>
        <w:t xml:space="preserve">también </w:t>
      </w:r>
      <w:r w:rsidRPr="00E4578A">
        <w:rPr>
          <w:rFonts w:ascii="Palatino Linotype" w:hAnsi="Palatino Linotype" w:cs="Arial"/>
        </w:rPr>
        <w:t xml:space="preserve">a los Jefes de Manzana e integrantes de los </w:t>
      </w:r>
      <w:r w:rsidRPr="00E4578A">
        <w:rPr>
          <w:rFonts w:ascii="Palatino Linotype" w:hAnsi="Palatino Linotype" w:cs="Arial"/>
          <w:color w:val="000000"/>
        </w:rPr>
        <w:t>Cons</w:t>
      </w:r>
      <w:r w:rsidR="008C43B8" w:rsidRPr="00E4578A">
        <w:rPr>
          <w:rFonts w:ascii="Palatino Linotype" w:hAnsi="Palatino Linotype" w:cs="Arial"/>
          <w:color w:val="000000"/>
        </w:rPr>
        <w:t xml:space="preserve">ejos de Participación Ciudadana, en razón de que los comisariados ejidales no se encuentran reconocidos como autoridades auxiliares del Sujeto Obligado. </w:t>
      </w:r>
    </w:p>
    <w:p w:rsidR="00452B43" w:rsidRPr="00E4578A" w:rsidRDefault="00452B43" w:rsidP="00452B43">
      <w:pPr>
        <w:pStyle w:val="NormalWeb"/>
        <w:spacing w:before="0" w:beforeAutospacing="0" w:after="0" w:afterAutospacing="0" w:line="360" w:lineRule="auto"/>
        <w:jc w:val="both"/>
        <w:rPr>
          <w:rFonts w:ascii="Palatino Linotype" w:hAnsi="Palatino Linotype" w:cs="Arial"/>
        </w:rPr>
      </w:pPr>
      <w:r w:rsidRPr="00E4578A">
        <w:rPr>
          <w:rFonts w:ascii="Palatino Linotype" w:hAnsi="Palatino Linotype" w:cs="Arial"/>
        </w:rPr>
        <w:t>Sin embargo, no se omite comentar que del contenido de la solicitud realizada por la particular se hace referencia a los comisarios ejidales, como autoridad auxiliar; atento a ello, 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452B43" w:rsidRPr="00E4578A" w:rsidRDefault="00452B43" w:rsidP="00452B43">
      <w:pPr>
        <w:spacing w:line="360" w:lineRule="auto"/>
        <w:jc w:val="both"/>
        <w:rPr>
          <w:rFonts w:ascii="Palatino Linotype" w:hAnsi="Palatino Linotype" w:cs="Arial"/>
        </w:rPr>
      </w:pPr>
    </w:p>
    <w:p w:rsidR="00452B43" w:rsidRPr="00E4578A" w:rsidRDefault="00452B43" w:rsidP="00452B43">
      <w:pPr>
        <w:pStyle w:val="NormalWeb"/>
        <w:spacing w:before="0" w:beforeAutospacing="0" w:after="0" w:afterAutospacing="0" w:line="360" w:lineRule="auto"/>
        <w:jc w:val="both"/>
        <w:rPr>
          <w:rFonts w:ascii="Palatino Linotype" w:hAnsi="Palatino Linotype" w:cs="Arial"/>
        </w:rPr>
      </w:pPr>
      <w:r w:rsidRPr="00E4578A">
        <w:rPr>
          <w:rFonts w:ascii="Palatino Linotype" w:hAnsi="Palatino Linotype" w:cs="Arial"/>
        </w:rPr>
        <w:t xml:space="preserve">Bajo ese contexto, y derivado de la solicitud realizada por la particular en la que señaló que requería el nombre completo de autoridades auxiliares y derivado del estudio realizado en líneas anteriores se desprende que </w:t>
      </w:r>
      <w:r w:rsidRPr="00E4578A">
        <w:rPr>
          <w:rFonts w:ascii="Palatino Linotype" w:hAnsi="Palatino Linotype" w:cs="Arial"/>
          <w:b/>
        </w:rPr>
        <w:t xml:space="preserve">EL SUJETO OBLIGADO </w:t>
      </w:r>
      <w:r w:rsidRPr="00E4578A">
        <w:rPr>
          <w:rFonts w:ascii="Palatino Linotype" w:hAnsi="Palatino Linotype" w:cs="Arial"/>
        </w:rPr>
        <w:t xml:space="preserve">reconoce como autoridades auxiliares los Delegados, Subdelegados, los Consejos de Participación Ciudadana y los Comités de Obras; este Órgano Garante en el ámbito de sus atribuciones establecidas en los artículos 13 y 181 de la Ley de Transparencia y Acceso a la Información Pública del Estado de México y Municipios, precisa que los comisarios ejidales no se encuentran reconocidos como autoridades auxiliares del </w:t>
      </w:r>
      <w:r w:rsidRPr="00E4578A">
        <w:rPr>
          <w:rFonts w:ascii="Palatino Linotype" w:hAnsi="Palatino Linotype" w:cs="Arial"/>
          <w:b/>
        </w:rPr>
        <w:t xml:space="preserve">SUJETO OBLIGADO, </w:t>
      </w:r>
      <w:r w:rsidRPr="00E4578A">
        <w:rPr>
          <w:rFonts w:ascii="Palatino Linotype" w:hAnsi="Palatino Linotype" w:cs="Arial"/>
        </w:rPr>
        <w:t xml:space="preserve">por lo que no se considerará su entrega. </w:t>
      </w:r>
    </w:p>
    <w:p w:rsidR="00452B43" w:rsidRPr="00E4578A" w:rsidRDefault="00452B43" w:rsidP="00B2187F">
      <w:pPr>
        <w:pStyle w:val="Prrafodelista"/>
        <w:widowControl w:val="0"/>
        <w:autoSpaceDE w:val="0"/>
        <w:autoSpaceDN w:val="0"/>
        <w:adjustRightInd w:val="0"/>
        <w:spacing w:after="240" w:line="360" w:lineRule="auto"/>
        <w:ind w:left="0"/>
        <w:jc w:val="both"/>
        <w:rPr>
          <w:rFonts w:ascii="Palatino Linotype" w:hAnsi="Palatino Linotype" w:cs="Arial"/>
        </w:rPr>
      </w:pPr>
    </w:p>
    <w:p w:rsidR="00B2187F" w:rsidRPr="00E4578A" w:rsidRDefault="00B2187F" w:rsidP="00B2187F">
      <w:pPr>
        <w:pStyle w:val="Prrafodelista"/>
        <w:widowControl w:val="0"/>
        <w:autoSpaceDE w:val="0"/>
        <w:autoSpaceDN w:val="0"/>
        <w:adjustRightInd w:val="0"/>
        <w:spacing w:line="360" w:lineRule="auto"/>
        <w:ind w:left="0"/>
        <w:jc w:val="both"/>
        <w:rPr>
          <w:rFonts w:ascii="Palatino Linotype" w:hAnsi="Palatino Linotype" w:cs="Arial"/>
        </w:rPr>
      </w:pPr>
      <w:r w:rsidRPr="00E4578A">
        <w:rPr>
          <w:rFonts w:ascii="Palatino Linotype" w:hAnsi="Palatino Linotype" w:cs="Arial"/>
        </w:rPr>
        <w:lastRenderedPageBreak/>
        <w:t>Ahora bien, para continuar con el presente estudio se inserta a continuación el contenido, en su parte relevante, de las Gacetas Municipales que contienen el Acta de la Quinta y Décim</w:t>
      </w:r>
      <w:r w:rsidR="00D86C1C" w:rsidRPr="00E4578A">
        <w:rPr>
          <w:rFonts w:ascii="Palatino Linotype" w:hAnsi="Palatino Linotype" w:cs="Arial"/>
        </w:rPr>
        <w:t>a</w:t>
      </w:r>
      <w:r w:rsidRPr="00E4578A">
        <w:rPr>
          <w:rFonts w:ascii="Palatino Linotype" w:hAnsi="Palatino Linotype" w:cs="Arial"/>
        </w:rPr>
        <w:t xml:space="preserve"> Tercera Sesiones Ordinarias de Cabildo, de fechas 4 de febrero y 30 de marzo de 2016, así como de la Cuarta Sesión Solemne de Cabildo de fecha 5 de diciembre de 2016:</w:t>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0EB80BA1" wp14:editId="45A2CEB1">
            <wp:extent cx="5252787" cy="3140765"/>
            <wp:effectExtent l="0" t="0" r="508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7175" cy="3161326"/>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11E046C7" wp14:editId="6407F80A">
            <wp:extent cx="5901813" cy="429370"/>
            <wp:effectExtent l="0" t="0" r="381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6831" cy="440648"/>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20C376DE" wp14:editId="05B3F752">
            <wp:extent cx="5307199" cy="85079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780" cy="872204"/>
                    </a:xfrm>
                    <a:prstGeom prst="rect">
                      <a:avLst/>
                    </a:prstGeom>
                  </pic:spPr>
                </pic:pic>
              </a:graphicData>
            </a:graphic>
          </wp:inline>
        </w:drawing>
      </w:r>
    </w:p>
    <w:p w:rsidR="00C11110" w:rsidRPr="00E4578A" w:rsidRDefault="00C11110" w:rsidP="00B2187F">
      <w:pPr>
        <w:pStyle w:val="Prrafodelista"/>
        <w:widowControl w:val="0"/>
        <w:autoSpaceDE w:val="0"/>
        <w:autoSpaceDN w:val="0"/>
        <w:adjustRightInd w:val="0"/>
        <w:ind w:left="0"/>
        <w:jc w:val="center"/>
        <w:rPr>
          <w:rFonts w:ascii="Palatino Linotype" w:hAnsi="Palatino Linotype" w:cs="Arial"/>
        </w:rPr>
      </w:pPr>
    </w:p>
    <w:p w:rsidR="00B2187F" w:rsidRPr="00E4578A" w:rsidRDefault="00D86C1C" w:rsidP="00201065">
      <w:pPr>
        <w:pStyle w:val="Prrafodelista"/>
        <w:widowControl w:val="0"/>
        <w:autoSpaceDE w:val="0"/>
        <w:autoSpaceDN w:val="0"/>
        <w:adjustRightInd w:val="0"/>
        <w:ind w:left="0"/>
        <w:rPr>
          <w:rFonts w:ascii="Palatino Linotype" w:hAnsi="Palatino Linotype" w:cs="Arial"/>
        </w:rPr>
      </w:pPr>
      <w:r w:rsidRPr="00E4578A">
        <w:rPr>
          <w:rFonts w:ascii="Palatino Linotype" w:hAnsi="Palatino Linotype" w:cs="Arial"/>
        </w:rPr>
        <w:lastRenderedPageBreak/>
        <w:t xml:space="preserve">    </w:t>
      </w:r>
      <w:r w:rsidR="00B2187F" w:rsidRPr="00E4578A">
        <w:rPr>
          <w:noProof/>
          <w:lang w:eastAsia="es-MX"/>
        </w:rPr>
        <w:drawing>
          <wp:inline distT="0" distB="0" distL="0" distR="0" wp14:anchorId="6423C201" wp14:editId="4AD68990">
            <wp:extent cx="5593975" cy="259212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679" cy="2602183"/>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2368340D" wp14:editId="6FA1AF49">
            <wp:extent cx="5789741" cy="1749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2565" cy="197673"/>
                    </a:xfrm>
                    <a:prstGeom prst="rect">
                      <a:avLst/>
                    </a:prstGeom>
                  </pic:spPr>
                </pic:pic>
              </a:graphicData>
            </a:graphic>
          </wp:inline>
        </w:drawing>
      </w:r>
    </w:p>
    <w:p w:rsidR="00C11110" w:rsidRPr="00E4578A" w:rsidRDefault="00C11110" w:rsidP="00B2187F">
      <w:pPr>
        <w:pStyle w:val="Prrafodelista"/>
        <w:widowControl w:val="0"/>
        <w:autoSpaceDE w:val="0"/>
        <w:autoSpaceDN w:val="0"/>
        <w:adjustRightInd w:val="0"/>
        <w:ind w:left="0"/>
        <w:jc w:val="center"/>
        <w:rPr>
          <w:rFonts w:ascii="Palatino Linotype" w:hAnsi="Palatino Linotype" w:cs="Arial"/>
        </w:rPr>
      </w:pP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28CE782F" wp14:editId="13E575DF">
            <wp:extent cx="5464605" cy="58044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5395" cy="604959"/>
                    </a:xfrm>
                    <a:prstGeom prst="rect">
                      <a:avLst/>
                    </a:prstGeom>
                  </pic:spPr>
                </pic:pic>
              </a:graphicData>
            </a:graphic>
          </wp:inline>
        </w:drawing>
      </w:r>
    </w:p>
    <w:p w:rsidR="00B2187F" w:rsidRPr="00E4578A" w:rsidRDefault="00B2187F" w:rsidP="00C11110">
      <w:pPr>
        <w:pStyle w:val="Prrafodelista"/>
        <w:widowControl w:val="0"/>
        <w:autoSpaceDE w:val="0"/>
        <w:autoSpaceDN w:val="0"/>
        <w:adjustRightInd w:val="0"/>
        <w:ind w:left="0"/>
        <w:rPr>
          <w:rFonts w:ascii="Palatino Linotype" w:hAnsi="Palatino Linotype" w:cs="Arial"/>
        </w:rPr>
      </w:pP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64E7BAD6" wp14:editId="28F780E1">
            <wp:extent cx="5790755" cy="2735249"/>
            <wp:effectExtent l="0" t="0" r="63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5665" cy="2751739"/>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3A18091C" wp14:editId="47225B0D">
            <wp:extent cx="5292292" cy="21526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05250" cy="272737"/>
                    </a:xfrm>
                    <a:prstGeom prst="rect">
                      <a:avLst/>
                    </a:prstGeom>
                  </pic:spPr>
                </pic:pic>
              </a:graphicData>
            </a:graphic>
          </wp:inline>
        </w:drawing>
      </w:r>
    </w:p>
    <w:p w:rsidR="00B2187F" w:rsidRPr="00E4578A" w:rsidRDefault="00B2187F" w:rsidP="00C11110">
      <w:pPr>
        <w:widowControl w:val="0"/>
        <w:autoSpaceDE w:val="0"/>
        <w:autoSpaceDN w:val="0"/>
        <w:adjustRightInd w:val="0"/>
        <w:rPr>
          <w:rFonts w:ascii="Palatino Linotype" w:hAnsi="Palatino Linotype" w:cs="Arial"/>
        </w:rPr>
      </w:pPr>
    </w:p>
    <w:p w:rsidR="00B2187F" w:rsidRPr="00E4578A" w:rsidRDefault="00B2187F" w:rsidP="00B2187F">
      <w:pPr>
        <w:pStyle w:val="Prrafodelista"/>
        <w:widowControl w:val="0"/>
        <w:autoSpaceDE w:val="0"/>
        <w:autoSpaceDN w:val="0"/>
        <w:adjustRightInd w:val="0"/>
        <w:ind w:left="426"/>
        <w:jc w:val="center"/>
        <w:rPr>
          <w:rFonts w:ascii="Palatino Linotype" w:hAnsi="Palatino Linotype" w:cs="Arial"/>
        </w:rPr>
      </w:pPr>
      <w:r w:rsidRPr="00E4578A">
        <w:rPr>
          <w:noProof/>
          <w:lang w:eastAsia="es-MX"/>
        </w:rPr>
        <w:drawing>
          <wp:inline distT="0" distB="0" distL="0" distR="0" wp14:anchorId="0C0BE06F" wp14:editId="3EADCC94">
            <wp:extent cx="5561463" cy="35304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1055" cy="375868"/>
                    </a:xfrm>
                    <a:prstGeom prst="rect">
                      <a:avLst/>
                    </a:prstGeom>
                  </pic:spPr>
                </pic:pic>
              </a:graphicData>
            </a:graphic>
          </wp:inline>
        </w:drawing>
      </w:r>
    </w:p>
    <w:p w:rsidR="00B2187F" w:rsidRPr="00E4578A" w:rsidRDefault="00B2187F" w:rsidP="00D20E5D">
      <w:pPr>
        <w:pStyle w:val="Prrafodelista"/>
        <w:widowControl w:val="0"/>
        <w:autoSpaceDE w:val="0"/>
        <w:autoSpaceDN w:val="0"/>
        <w:adjustRightInd w:val="0"/>
        <w:ind w:left="142"/>
        <w:rPr>
          <w:rFonts w:ascii="Palatino Linotype" w:hAnsi="Palatino Linotype" w:cs="Arial"/>
        </w:rPr>
      </w:pPr>
      <w:r w:rsidRPr="00E4578A">
        <w:rPr>
          <w:rFonts w:ascii="Palatino Linotype" w:hAnsi="Palatino Linotype" w:cs="Arial"/>
        </w:rPr>
        <w:t>…</w:t>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lastRenderedPageBreak/>
        <w:drawing>
          <wp:inline distT="0" distB="0" distL="0" distR="0" wp14:anchorId="2C8E23D5" wp14:editId="64016297">
            <wp:extent cx="5791835" cy="28624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3993" cy="299203"/>
                    </a:xfrm>
                    <a:prstGeom prst="rect">
                      <a:avLst/>
                    </a:prstGeom>
                  </pic:spPr>
                </pic:pic>
              </a:graphicData>
            </a:graphic>
          </wp:inline>
        </w:drawing>
      </w:r>
    </w:p>
    <w:p w:rsidR="00B2187F" w:rsidRPr="00E4578A" w:rsidRDefault="00B2187F" w:rsidP="00C11110">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24302E3F" wp14:editId="676AF63C">
            <wp:extent cx="6083842" cy="1590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4511" cy="173420"/>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p>
    <w:p w:rsidR="00B2187F" w:rsidRPr="00E4578A" w:rsidRDefault="00B2187F" w:rsidP="00C11110">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0D75435A" wp14:editId="66A58838">
            <wp:extent cx="5791835" cy="19480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9684" cy="1954074"/>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7767B2D8" wp14:editId="6044F4E3">
            <wp:extent cx="5791835" cy="8420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842010"/>
                    </a:xfrm>
                    <a:prstGeom prst="rect">
                      <a:avLst/>
                    </a:prstGeom>
                  </pic:spPr>
                </pic:pic>
              </a:graphicData>
            </a:graphic>
          </wp:inline>
        </w:drawing>
      </w:r>
    </w:p>
    <w:p w:rsidR="00B2187F" w:rsidRPr="00E4578A" w:rsidRDefault="00B2187F"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5073A25F" wp14:editId="7F2904A7">
            <wp:extent cx="5772785" cy="234251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7819" cy="2364847"/>
                    </a:xfrm>
                    <a:prstGeom prst="rect">
                      <a:avLst/>
                    </a:prstGeom>
                  </pic:spPr>
                </pic:pic>
              </a:graphicData>
            </a:graphic>
          </wp:inline>
        </w:drawing>
      </w:r>
    </w:p>
    <w:p w:rsidR="00DE2B41" w:rsidRPr="00E4578A" w:rsidRDefault="00DE2B41" w:rsidP="00B2187F">
      <w:pPr>
        <w:pStyle w:val="Prrafodelista"/>
        <w:widowControl w:val="0"/>
        <w:autoSpaceDE w:val="0"/>
        <w:autoSpaceDN w:val="0"/>
        <w:adjustRightInd w:val="0"/>
        <w:ind w:left="0"/>
        <w:jc w:val="center"/>
        <w:rPr>
          <w:rFonts w:ascii="Palatino Linotype" w:hAnsi="Palatino Linotype" w:cs="Arial"/>
        </w:rPr>
      </w:pPr>
      <w:r w:rsidRPr="00E4578A">
        <w:rPr>
          <w:noProof/>
          <w:lang w:eastAsia="es-MX"/>
        </w:rPr>
        <w:drawing>
          <wp:inline distT="0" distB="0" distL="0" distR="0" wp14:anchorId="31E592DF" wp14:editId="4F403BE5">
            <wp:extent cx="5777865" cy="104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79" r="-337" b="95764"/>
                    <a:stretch/>
                  </pic:blipFill>
                  <pic:spPr bwMode="auto">
                    <a:xfrm>
                      <a:off x="0" y="0"/>
                      <a:ext cx="7194240" cy="130459"/>
                    </a:xfrm>
                    <a:prstGeom prst="rect">
                      <a:avLst/>
                    </a:prstGeom>
                    <a:ln>
                      <a:noFill/>
                    </a:ln>
                    <a:extLst>
                      <a:ext uri="{53640926-AAD7-44D8-BBD7-CCE9431645EC}">
                        <a14:shadowObscured xmlns:a14="http://schemas.microsoft.com/office/drawing/2010/main"/>
                      </a:ext>
                    </a:extLst>
                  </pic:spPr>
                </pic:pic>
              </a:graphicData>
            </a:graphic>
          </wp:inline>
        </w:drawing>
      </w:r>
    </w:p>
    <w:p w:rsidR="00DE2B41" w:rsidRPr="00E4578A" w:rsidRDefault="00DE2B41" w:rsidP="00B2187F">
      <w:pPr>
        <w:pStyle w:val="Prrafodelista"/>
        <w:widowControl w:val="0"/>
        <w:autoSpaceDE w:val="0"/>
        <w:autoSpaceDN w:val="0"/>
        <w:adjustRightInd w:val="0"/>
        <w:ind w:left="0"/>
        <w:jc w:val="center"/>
        <w:rPr>
          <w:rFonts w:ascii="Palatino Linotype" w:hAnsi="Palatino Linotype" w:cs="Arial"/>
        </w:rPr>
      </w:pPr>
    </w:p>
    <w:p w:rsidR="00B2187F" w:rsidRPr="00E4578A" w:rsidRDefault="00B2187F" w:rsidP="00B2187F">
      <w:pPr>
        <w:pStyle w:val="Prrafodelista"/>
        <w:widowControl w:val="0"/>
        <w:autoSpaceDE w:val="0"/>
        <w:autoSpaceDN w:val="0"/>
        <w:adjustRightInd w:val="0"/>
        <w:spacing w:after="120" w:line="360" w:lineRule="auto"/>
        <w:ind w:left="0"/>
        <w:jc w:val="center"/>
        <w:rPr>
          <w:rFonts w:ascii="Palatino Linotype" w:hAnsi="Palatino Linotype" w:cs="Arial"/>
        </w:rPr>
      </w:pPr>
      <w:r w:rsidRPr="00E4578A">
        <w:rPr>
          <w:noProof/>
          <w:lang w:eastAsia="es-MX"/>
        </w:rPr>
        <w:lastRenderedPageBreak/>
        <w:drawing>
          <wp:inline distT="0" distB="0" distL="0" distR="0" wp14:anchorId="63A47B51" wp14:editId="381BCDFC">
            <wp:extent cx="5458508" cy="3435985"/>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00"/>
                    <a:stretch/>
                  </pic:blipFill>
                  <pic:spPr bwMode="auto">
                    <a:xfrm>
                      <a:off x="0" y="0"/>
                      <a:ext cx="5487520" cy="3454247"/>
                    </a:xfrm>
                    <a:prstGeom prst="rect">
                      <a:avLst/>
                    </a:prstGeom>
                    <a:ln>
                      <a:noFill/>
                    </a:ln>
                    <a:extLst>
                      <a:ext uri="{53640926-AAD7-44D8-BBD7-CCE9431645EC}">
                        <a14:shadowObscured xmlns:a14="http://schemas.microsoft.com/office/drawing/2010/main"/>
                      </a:ext>
                    </a:extLst>
                  </pic:spPr>
                </pic:pic>
              </a:graphicData>
            </a:graphic>
          </wp:inline>
        </w:drawing>
      </w:r>
    </w:p>
    <w:p w:rsidR="00B2187F" w:rsidRPr="00E4578A" w:rsidRDefault="00B2187F" w:rsidP="00B2187F">
      <w:pPr>
        <w:pStyle w:val="Prrafodelista"/>
        <w:widowControl w:val="0"/>
        <w:autoSpaceDE w:val="0"/>
        <w:autoSpaceDN w:val="0"/>
        <w:adjustRightInd w:val="0"/>
        <w:spacing w:after="240" w:line="360" w:lineRule="auto"/>
        <w:ind w:left="0"/>
        <w:jc w:val="both"/>
        <w:rPr>
          <w:rFonts w:ascii="Palatino Linotype" w:hAnsi="Palatino Linotype" w:cs="Arial"/>
        </w:rPr>
      </w:pPr>
      <w:r w:rsidRPr="00E4578A">
        <w:rPr>
          <w:rFonts w:ascii="Palatino Linotype" w:hAnsi="Palatino Linotype" w:cs="Arial"/>
        </w:rPr>
        <w:t>En ese sentido, de las Actas de Cabildo insertas se advierte que, derivado del proceso de elección de Autoridades Auxiliares, quedaron integrados con los señalados en la Cuarta Sesión Solemne de Cabildo de fecha 5 de diciembre de 2016.</w:t>
      </w:r>
    </w:p>
    <w:p w:rsidR="00B2187F" w:rsidRPr="00E4578A" w:rsidRDefault="00B2187F" w:rsidP="00B2187F">
      <w:pPr>
        <w:pStyle w:val="Prrafodelista"/>
        <w:widowControl w:val="0"/>
        <w:autoSpaceDE w:val="0"/>
        <w:autoSpaceDN w:val="0"/>
        <w:adjustRightInd w:val="0"/>
        <w:spacing w:after="240" w:line="360" w:lineRule="auto"/>
        <w:ind w:left="0"/>
        <w:jc w:val="both"/>
        <w:rPr>
          <w:rFonts w:ascii="Palatino Linotype" w:hAnsi="Palatino Linotype" w:cs="Arial"/>
        </w:rPr>
      </w:pPr>
      <w:r w:rsidRPr="00E4578A">
        <w:rPr>
          <w:rFonts w:ascii="Palatino Linotype" w:hAnsi="Palatino Linotype" w:cs="Arial"/>
        </w:rPr>
        <w:t xml:space="preserve">Así, del análisis de la información proporcionada por </w:t>
      </w:r>
      <w:r w:rsidRPr="00E4578A">
        <w:rPr>
          <w:rFonts w:ascii="Palatino Linotype" w:hAnsi="Palatino Linotype" w:cs="Arial"/>
          <w:b/>
        </w:rPr>
        <w:t>EL SUJETO OBLIGADO</w:t>
      </w:r>
      <w:r w:rsidRPr="00E4578A">
        <w:rPr>
          <w:rFonts w:ascii="Palatino Linotype" w:hAnsi="Palatino Linotype" w:cs="Arial"/>
        </w:rPr>
        <w:t xml:space="preserve"> en el Informe Justificado</w:t>
      </w:r>
      <w:r w:rsidR="00227C8F" w:rsidRPr="00E4578A">
        <w:rPr>
          <w:rFonts w:ascii="Palatino Linotype" w:hAnsi="Palatino Linotype" w:cs="Arial"/>
        </w:rPr>
        <w:t xml:space="preserve"> que elaboró la Secretaría del Ayuntamiento</w:t>
      </w:r>
      <w:r w:rsidRPr="00E4578A">
        <w:rPr>
          <w:rFonts w:ascii="Palatino Linotype" w:hAnsi="Palatino Linotype" w:cs="Arial"/>
        </w:rPr>
        <w:t xml:space="preserve">, se advierte que, </w:t>
      </w:r>
      <w:r w:rsidR="00DE2B41" w:rsidRPr="00E4578A">
        <w:rPr>
          <w:rFonts w:ascii="Palatino Linotype" w:hAnsi="Palatino Linotype" w:cs="Arial"/>
        </w:rPr>
        <w:t xml:space="preserve">no </w:t>
      </w:r>
      <w:r w:rsidRPr="00E4578A">
        <w:rPr>
          <w:rFonts w:ascii="Palatino Linotype" w:hAnsi="Palatino Linotype" w:cs="Arial"/>
        </w:rPr>
        <w:t xml:space="preserve">se proporcionó de manera completa la información requerida por </w:t>
      </w:r>
      <w:r w:rsidRPr="00E4578A">
        <w:rPr>
          <w:rFonts w:ascii="Palatino Linotype" w:hAnsi="Palatino Linotype" w:cs="Arial"/>
          <w:b/>
        </w:rPr>
        <w:t>L</w:t>
      </w:r>
      <w:r w:rsidR="00DE2B41" w:rsidRPr="00E4578A">
        <w:rPr>
          <w:rFonts w:ascii="Palatino Linotype" w:hAnsi="Palatino Linotype" w:cs="Arial"/>
          <w:b/>
        </w:rPr>
        <w:t>A</w:t>
      </w:r>
      <w:r w:rsidRPr="00E4578A">
        <w:rPr>
          <w:rFonts w:ascii="Palatino Linotype" w:hAnsi="Palatino Linotype" w:cs="Arial"/>
          <w:b/>
        </w:rPr>
        <w:t xml:space="preserve"> RECURRENTE</w:t>
      </w:r>
      <w:r w:rsidRPr="00E4578A">
        <w:rPr>
          <w:rFonts w:ascii="Palatino Linotype" w:hAnsi="Palatino Linotype" w:cs="Arial"/>
        </w:rPr>
        <w:t>, como se precisa a continuación:</w:t>
      </w:r>
    </w:p>
    <w:tbl>
      <w:tblPr>
        <w:tblStyle w:val="Tablaconcuadrcula"/>
        <w:tblW w:w="5000" w:type="pct"/>
        <w:tblLook w:val="04A0" w:firstRow="1" w:lastRow="0" w:firstColumn="1" w:lastColumn="0" w:noHBand="0" w:noVBand="1"/>
      </w:tblPr>
      <w:tblGrid>
        <w:gridCol w:w="4532"/>
        <w:gridCol w:w="4579"/>
      </w:tblGrid>
      <w:tr w:rsidR="00D20E5D" w:rsidRPr="00E4578A" w:rsidTr="009A1A2E">
        <w:trPr>
          <w:trHeight w:val="383"/>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DELEGACIÓN SAN MIGUEL ALMAYA (DELEGADO Y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NOMBRE</w:t>
            </w:r>
          </w:p>
        </w:tc>
        <w:tc>
          <w:tcPr>
            <w:tcW w:w="2513" w:type="pct"/>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CARGO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Jesús Meza David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1er. Delegado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Jesús Suarez Corcino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2do. Delegado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Francisco González García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3er. Delegado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Ricardo Arias Ocampo</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4to. Delegado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Tomas Dávila Reza</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lastRenderedPageBreak/>
              <w:t xml:space="preserve">C. Oscar González Dionisio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Secretario Copaci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Eduardo Noé González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DELEGACIÓN SAN NICOLÁS TLAZALA</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Pedro Figueroa Policarpio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1er.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Isaías Hernández Bernal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2do.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Martín Esquivel Guerrero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3er.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Eder Hernández Hernández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Reyna Torres Morales</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Aarón García Galán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DELEGACIÓN SANTA MARÍA COAXUSCO</w:t>
            </w:r>
          </w:p>
        </w:tc>
      </w:tr>
      <w:tr w:rsidR="00D20E5D" w:rsidRPr="00E4578A" w:rsidTr="00D20E5D">
        <w:trPr>
          <w:trHeight w:val="20"/>
        </w:trPr>
        <w:tc>
          <w:tcPr>
            <w:tcW w:w="2487" w:type="pct"/>
          </w:tcPr>
          <w:p w:rsidR="00D20E5D" w:rsidRPr="00E4578A" w:rsidRDefault="00D20E5D" w:rsidP="009A1A2E">
            <w:pPr>
              <w:widowControl w:val="0"/>
              <w:autoSpaceDE w:val="0"/>
              <w:autoSpaceDN w:val="0"/>
              <w:adjustRightInd w:val="0"/>
              <w:jc w:val="both"/>
              <w:rPr>
                <w:rFonts w:ascii="Palatino Linotype" w:hAnsi="Palatino Linotype"/>
              </w:rPr>
            </w:pPr>
            <w:r w:rsidRPr="00E4578A">
              <w:rPr>
                <w:rFonts w:ascii="Palatino Linotype" w:hAnsi="Palatino Linotype"/>
              </w:rPr>
              <w:t xml:space="preserve">C. Rafael Gutiérrez López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1er.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Saúl Enríquez Gutiérrez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2do.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Alberto Gutiérrez Vega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3er.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Ana Rosa Valdivia Sánchez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4to.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Javier Neri Martínez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Omar Cuevas Gómez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Daniel Pulido Serafín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Rogelio Ferreira Sáenz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1er. Vocal Copaci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Olivia Mendizábal López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2do. Vocal Copaci </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DELEGACIÓN GUADALUPE VICTORIA (DELEGADOS)</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Vicente Noyola Ávila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1er. Delegado</w:t>
            </w:r>
          </w:p>
        </w:tc>
      </w:tr>
      <w:tr w:rsidR="00D20E5D" w:rsidRPr="00E4578A" w:rsidTr="00D20E5D">
        <w:trPr>
          <w:trHeight w:val="20"/>
        </w:trPr>
        <w:tc>
          <w:tcPr>
            <w:tcW w:w="2487" w:type="pct"/>
          </w:tcPr>
          <w:p w:rsidR="00D20E5D" w:rsidRPr="00E4578A" w:rsidRDefault="00D20E5D" w:rsidP="009A1A2E">
            <w:pPr>
              <w:widowControl w:val="0"/>
              <w:autoSpaceDE w:val="0"/>
              <w:autoSpaceDN w:val="0"/>
              <w:adjustRightInd w:val="0"/>
              <w:jc w:val="both"/>
              <w:rPr>
                <w:rFonts w:ascii="Palatino Linotype" w:hAnsi="Palatino Linotype"/>
              </w:rPr>
            </w:pPr>
            <w:r w:rsidRPr="00E4578A">
              <w:rPr>
                <w:rFonts w:ascii="Palatino Linotype" w:hAnsi="Palatino Linotype"/>
              </w:rPr>
              <w:t xml:space="preserve">C. Jenny Ávila Noyola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2da. Delegada</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Manuel González Arias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3er. 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Ignacio Reza Ávila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Roció Peña Valdez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Sergio Ávila Hernández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Ricardo Sánchez Zedillo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1er. Vocal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Carlos Dávila Hernández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2do. Vocal </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SUBDELEGACIÓN SAN ISIDRO TEHUALTEPEC</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Delfino Flores Arias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1er. Subdelegado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Juan González Reza</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2do. Subdelegado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Mario Reza Ocampo</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Elizabeth González Reyes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Karina Téllez González</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Tesorera 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SUBDELEGACIÓN AGUA BLANCA (SUBDELEGADOS Y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Antonio Reyes González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1er. Subdelegado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Filogonio Gil Rojas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2do. Subdelegado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Humberto Olmos Rojas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3er. Subdelegado</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lastRenderedPageBreak/>
              <w:t xml:space="preserve">C. Ángel Gutiérrez Romero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COLONIA LOMAS DE SAN JUAN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Araceli Calderón Guadarrama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Presidenta de Copaci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Catalina Reyes Morelos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Secretaria de Copaci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Manuel Galicia Arteaga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Tesorero de Copaci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Armando Rodríguez Contreras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Vocal 1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Maricruz Gómez Vallejo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Vocal 2</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COLONIA LA POZA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Yesenia Crisanto Pulido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Rufina Engrande Gil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Natividad Pulido Reyes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Tesorera 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BARRIÓ SAN MIGUELITO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Rodolfo Ramos Priego</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Osvaldo Pulido Navidad</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Florentino Juan Torres Carbajal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Janeth Rosales Muños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Vocal 1 </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Lorena Hernández Rojas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Vocal 2 </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BARRIÓ SAN ISIDRO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Isidro Rodea Vega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Eustolia Enríquez del Monte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Secretaria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Febe Medina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Tesorera Copaci</w:t>
            </w:r>
          </w:p>
        </w:tc>
      </w:tr>
      <w:tr w:rsidR="00D20E5D" w:rsidRPr="00E4578A" w:rsidTr="00D20E5D">
        <w:trPr>
          <w:trHeight w:val="20"/>
        </w:trPr>
        <w:tc>
          <w:tcPr>
            <w:tcW w:w="5000" w:type="pct"/>
            <w:gridSpan w:val="2"/>
          </w:tcPr>
          <w:p w:rsidR="00D20E5D" w:rsidRPr="00E4578A" w:rsidRDefault="00D20E5D" w:rsidP="009A1A2E">
            <w:pPr>
              <w:pStyle w:val="Prrafodelista"/>
              <w:widowControl w:val="0"/>
              <w:autoSpaceDE w:val="0"/>
              <w:autoSpaceDN w:val="0"/>
              <w:adjustRightInd w:val="0"/>
              <w:ind w:left="0"/>
              <w:jc w:val="center"/>
              <w:rPr>
                <w:rFonts w:ascii="Palatino Linotype" w:hAnsi="Palatino Linotype"/>
              </w:rPr>
            </w:pPr>
            <w:r w:rsidRPr="00E4578A">
              <w:rPr>
                <w:rFonts w:ascii="Palatino Linotype" w:hAnsi="Palatino Linotype"/>
              </w:rPr>
              <w:t>COLONIA SAN JUAN BAUTISTA</w:t>
            </w:r>
          </w:p>
        </w:tc>
      </w:tr>
      <w:tr w:rsidR="00D20E5D" w:rsidRPr="00E4578A" w:rsidTr="00D20E5D">
        <w:trPr>
          <w:trHeight w:val="20"/>
        </w:trPr>
        <w:tc>
          <w:tcPr>
            <w:tcW w:w="2487" w:type="pct"/>
          </w:tcPr>
          <w:p w:rsidR="00D20E5D" w:rsidRPr="00E4578A" w:rsidRDefault="00D20E5D" w:rsidP="009A1A2E">
            <w:pPr>
              <w:widowControl w:val="0"/>
              <w:autoSpaceDE w:val="0"/>
              <w:autoSpaceDN w:val="0"/>
              <w:adjustRightInd w:val="0"/>
              <w:jc w:val="both"/>
              <w:rPr>
                <w:rFonts w:ascii="Palatino Linotype" w:hAnsi="Palatino Linotype"/>
              </w:rPr>
            </w:pPr>
            <w:r w:rsidRPr="00E4578A">
              <w:rPr>
                <w:rFonts w:ascii="Palatino Linotype" w:hAnsi="Palatino Linotype"/>
              </w:rPr>
              <w:t xml:space="preserve">C. Álvaro Jiménez Galván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Presidente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Verónica Reyes Reyes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Secretario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C. Marcos Hernández Vara</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Tesorero Copaci</w:t>
            </w:r>
          </w:p>
        </w:tc>
      </w:tr>
      <w:tr w:rsidR="00D20E5D" w:rsidRPr="00E4578A" w:rsidTr="00D20E5D">
        <w:trPr>
          <w:trHeight w:val="20"/>
        </w:trPr>
        <w:tc>
          <w:tcPr>
            <w:tcW w:w="2487"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C. Isauro Zamora Soriano </w:t>
            </w:r>
          </w:p>
        </w:tc>
        <w:tc>
          <w:tcPr>
            <w:tcW w:w="2513" w:type="pct"/>
          </w:tcPr>
          <w:p w:rsidR="00D20E5D" w:rsidRPr="00E4578A" w:rsidRDefault="00D20E5D" w:rsidP="009A1A2E">
            <w:pPr>
              <w:pStyle w:val="Prrafodelista"/>
              <w:widowControl w:val="0"/>
              <w:autoSpaceDE w:val="0"/>
              <w:autoSpaceDN w:val="0"/>
              <w:adjustRightInd w:val="0"/>
              <w:ind w:left="0"/>
              <w:jc w:val="both"/>
              <w:rPr>
                <w:rFonts w:ascii="Palatino Linotype" w:hAnsi="Palatino Linotype"/>
              </w:rPr>
            </w:pPr>
            <w:r w:rsidRPr="00E4578A">
              <w:rPr>
                <w:rFonts w:ascii="Palatino Linotype" w:hAnsi="Palatino Linotype"/>
              </w:rPr>
              <w:t xml:space="preserve">Vocal Copaci </w:t>
            </w:r>
          </w:p>
        </w:tc>
      </w:tr>
    </w:tbl>
    <w:p w:rsidR="00D20E5D" w:rsidRPr="00E4578A" w:rsidRDefault="00D20E5D" w:rsidP="00B2187F">
      <w:pPr>
        <w:pStyle w:val="Prrafodelista"/>
        <w:widowControl w:val="0"/>
        <w:autoSpaceDE w:val="0"/>
        <w:autoSpaceDN w:val="0"/>
        <w:adjustRightInd w:val="0"/>
        <w:spacing w:after="240" w:line="360" w:lineRule="auto"/>
        <w:ind w:left="0"/>
        <w:jc w:val="both"/>
        <w:rPr>
          <w:rFonts w:ascii="Palatino Linotype" w:hAnsi="Palatino Linotype" w:cs="Arial"/>
        </w:rPr>
      </w:pPr>
    </w:p>
    <w:p w:rsidR="00C6217E" w:rsidRPr="00E4578A" w:rsidRDefault="00C6217E" w:rsidP="00B2187F">
      <w:pPr>
        <w:pStyle w:val="Prrafodelista"/>
        <w:widowControl w:val="0"/>
        <w:autoSpaceDE w:val="0"/>
        <w:autoSpaceDN w:val="0"/>
        <w:adjustRightInd w:val="0"/>
        <w:spacing w:after="240" w:line="360" w:lineRule="auto"/>
        <w:ind w:left="0"/>
        <w:jc w:val="both"/>
        <w:rPr>
          <w:rFonts w:ascii="Palatino Linotype" w:hAnsi="Palatino Linotype" w:cs="Arial"/>
        </w:rPr>
      </w:pPr>
      <w:r w:rsidRPr="00E4578A">
        <w:rPr>
          <w:rFonts w:ascii="Palatino Linotype" w:hAnsi="Palatino Linotype" w:cs="Arial"/>
        </w:rPr>
        <w:t xml:space="preserve">Derivado del cuadro anterior se puede concluir lo siguiente: </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No se señalan los nombres de los </w:t>
      </w:r>
      <w:r w:rsidRPr="00E4578A">
        <w:rPr>
          <w:rFonts w:ascii="Palatino Linotype" w:hAnsi="Palatino Linotype" w:cs="Arial"/>
          <w:b/>
        </w:rPr>
        <w:t>Delegados Suplentes</w:t>
      </w:r>
      <w:r w:rsidRPr="00E4578A">
        <w:rPr>
          <w:rFonts w:ascii="Palatino Linotype" w:hAnsi="Palatino Linotype" w:cs="Arial"/>
        </w:rPr>
        <w:t xml:space="preserve"> a que se refiere el artículo 45 del Bando Municipal de Capulhuac, Estado de México 2018;</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Por lo que hace a la Delegación Santa María Coaxusco se proporciona el nombre de </w:t>
      </w:r>
      <w:r w:rsidRPr="00E4578A">
        <w:rPr>
          <w:rFonts w:ascii="Palatino Linotype" w:hAnsi="Palatino Linotype" w:cs="Arial"/>
          <w:b/>
        </w:rPr>
        <w:t>cuatro Delegados</w:t>
      </w:r>
      <w:r w:rsidRPr="00E4578A">
        <w:rPr>
          <w:rFonts w:ascii="Palatino Linotype" w:hAnsi="Palatino Linotype" w:cs="Arial"/>
        </w:rPr>
        <w:t xml:space="preserve">, mientras que de acuerdo a lo señalado en el Acta de la Cuarta Sesión Solemne de Cabildo de fecha 5 de diciembre de 2016, que contiene el Informe </w:t>
      </w:r>
      <w:r w:rsidRPr="00E4578A">
        <w:rPr>
          <w:rFonts w:ascii="Palatino Linotype" w:hAnsi="Palatino Linotype" w:cs="Arial"/>
        </w:rPr>
        <w:lastRenderedPageBreak/>
        <w:t xml:space="preserve">del Presidente Municipal, se indica que dicha Delegación cuenta sólo con </w:t>
      </w:r>
      <w:r w:rsidRPr="00E4578A">
        <w:rPr>
          <w:rFonts w:ascii="Palatino Linotype" w:hAnsi="Palatino Linotype" w:cs="Arial"/>
          <w:b/>
        </w:rPr>
        <w:t>tres Delegados</w:t>
      </w:r>
      <w:r w:rsidR="00611E42" w:rsidRPr="00E4578A">
        <w:rPr>
          <w:rFonts w:ascii="Palatino Linotype" w:hAnsi="Palatino Linotype" w:cs="Arial"/>
        </w:rPr>
        <w:t>, lo que recae en la falta de certeza jurídica;</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Respecto de las Delegaciones de San Miguel Almaya y San Nicolás Tlazala, las Subdelegaciones de San Isidro Tehualtepec, no se proporcionan los nombres de los </w:t>
      </w:r>
      <w:r w:rsidRPr="00E4578A">
        <w:rPr>
          <w:rFonts w:ascii="Palatino Linotype" w:hAnsi="Palatino Linotype" w:cs="Arial"/>
          <w:b/>
        </w:rPr>
        <w:t>Vocales</w:t>
      </w:r>
      <w:r w:rsidRPr="00E4578A">
        <w:rPr>
          <w:rFonts w:ascii="Palatino Linotype" w:hAnsi="Palatino Linotype" w:cs="Arial"/>
        </w:rPr>
        <w:t xml:space="preserve"> que integran sus </w:t>
      </w:r>
      <w:r w:rsidRPr="00E4578A">
        <w:rPr>
          <w:rFonts w:ascii="Palatino Linotype" w:hAnsi="Palatino Linotype" w:cs="Arial"/>
          <w:color w:val="000000"/>
        </w:rPr>
        <w:t>Consejos de Participación Ciudadana,</w:t>
      </w:r>
      <w:r w:rsidRPr="00E4578A">
        <w:rPr>
          <w:rFonts w:ascii="Palatino Linotype" w:hAnsi="Palatino Linotype" w:cs="Arial"/>
        </w:rPr>
        <w:t xml:space="preserve"> referidos en el Acta de la Cuarta Sesión Solemne de Cabildo de fecha 5 de diciembre de 2016;</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De la Colonia San Juan Bautista no </w:t>
      </w:r>
      <w:r w:rsidRPr="00E4578A">
        <w:rPr>
          <w:rFonts w:ascii="Palatino Linotype" w:hAnsi="Palatino Linotype" w:cs="Arial"/>
          <w:color w:val="000000"/>
        </w:rPr>
        <w:t>se</w:t>
      </w:r>
      <w:r w:rsidRPr="00E4578A">
        <w:rPr>
          <w:rFonts w:ascii="Palatino Linotype" w:hAnsi="Palatino Linotype" w:cs="Arial"/>
        </w:rPr>
        <w:t xml:space="preserve"> proporcionaron los nombres de </w:t>
      </w:r>
      <w:r w:rsidRPr="00E4578A">
        <w:rPr>
          <w:rFonts w:ascii="Palatino Linotype" w:hAnsi="Palatino Linotype" w:cs="Arial"/>
          <w:b/>
        </w:rPr>
        <w:t>uno de los</w:t>
      </w:r>
      <w:r w:rsidRPr="00E4578A">
        <w:rPr>
          <w:rFonts w:ascii="Palatino Linotype" w:hAnsi="Palatino Linotype" w:cs="Arial"/>
        </w:rPr>
        <w:t xml:space="preserve"> </w:t>
      </w:r>
      <w:r w:rsidRPr="00E4578A">
        <w:rPr>
          <w:rFonts w:ascii="Palatino Linotype" w:hAnsi="Palatino Linotype" w:cs="Arial"/>
          <w:b/>
        </w:rPr>
        <w:t xml:space="preserve">Vocales </w:t>
      </w:r>
      <w:r w:rsidRPr="00E4578A">
        <w:rPr>
          <w:rFonts w:ascii="Palatino Linotype" w:hAnsi="Palatino Linotype" w:cs="Arial"/>
        </w:rPr>
        <w:t>y del</w:t>
      </w:r>
      <w:r w:rsidRPr="00E4578A">
        <w:rPr>
          <w:rFonts w:ascii="Palatino Linotype" w:hAnsi="Palatino Linotype" w:cs="Arial"/>
          <w:b/>
        </w:rPr>
        <w:t xml:space="preserve"> Representante Comunitario </w:t>
      </w:r>
      <w:r w:rsidRPr="00E4578A">
        <w:rPr>
          <w:rFonts w:ascii="Palatino Linotype" w:hAnsi="Palatino Linotype" w:cs="Arial"/>
        </w:rPr>
        <w:t xml:space="preserve">que integran su </w:t>
      </w:r>
      <w:r w:rsidRPr="00E4578A">
        <w:rPr>
          <w:rFonts w:ascii="Palatino Linotype" w:hAnsi="Palatino Linotype" w:cs="Arial"/>
          <w:color w:val="000000"/>
        </w:rPr>
        <w:t>Consejo de Participación Ciudadana,</w:t>
      </w:r>
      <w:r w:rsidRPr="00E4578A">
        <w:rPr>
          <w:rFonts w:ascii="Palatino Linotype" w:hAnsi="Palatino Linotype" w:cs="Arial"/>
        </w:rPr>
        <w:t xml:space="preserve"> referidos en el Acta de la Cuarta Sesión Solemne de Cabildo de fecha 5 de diciembre de 2016;</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En cuanto a la Colonia Lomas de San Juan y el Barrio San Miguelito no se proporcionaron los nombres de los</w:t>
      </w:r>
      <w:r w:rsidRPr="00E4578A">
        <w:rPr>
          <w:rFonts w:ascii="Palatino Linotype" w:hAnsi="Palatino Linotype" w:cs="Arial"/>
          <w:b/>
        </w:rPr>
        <w:t xml:space="preserve"> Representantes Comunitarios </w:t>
      </w:r>
      <w:r w:rsidRPr="00E4578A">
        <w:rPr>
          <w:rFonts w:ascii="Palatino Linotype" w:hAnsi="Palatino Linotype" w:cs="Arial"/>
        </w:rPr>
        <w:t xml:space="preserve">que integran sus </w:t>
      </w:r>
      <w:r w:rsidRPr="00E4578A">
        <w:rPr>
          <w:rFonts w:ascii="Palatino Linotype" w:hAnsi="Palatino Linotype" w:cs="Arial"/>
          <w:color w:val="000000"/>
        </w:rPr>
        <w:t>Consejos de Participación Ciudadana,</w:t>
      </w:r>
      <w:r w:rsidRPr="00E4578A">
        <w:rPr>
          <w:rFonts w:ascii="Palatino Linotype" w:hAnsi="Palatino Linotype" w:cs="Arial"/>
        </w:rPr>
        <w:t xml:space="preserve"> referidos en el Acta de la Cuarta Sesión Solemne de Cabildo;</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De la Colonia La Poza no </w:t>
      </w:r>
      <w:r w:rsidRPr="00E4578A">
        <w:rPr>
          <w:rFonts w:ascii="Palatino Linotype" w:hAnsi="Palatino Linotype" w:cs="Arial"/>
          <w:color w:val="000000"/>
        </w:rPr>
        <w:t>se</w:t>
      </w:r>
      <w:r w:rsidRPr="00E4578A">
        <w:rPr>
          <w:rFonts w:ascii="Palatino Linotype" w:hAnsi="Palatino Linotype" w:cs="Arial"/>
        </w:rPr>
        <w:t xml:space="preserve"> proporcionaron los nombres de los </w:t>
      </w:r>
      <w:r w:rsidRPr="00E4578A">
        <w:rPr>
          <w:rFonts w:ascii="Palatino Linotype" w:hAnsi="Palatino Linotype" w:cs="Arial"/>
          <w:b/>
        </w:rPr>
        <w:t xml:space="preserve">Vocales </w:t>
      </w:r>
      <w:r w:rsidRPr="00E4578A">
        <w:rPr>
          <w:rFonts w:ascii="Palatino Linotype" w:hAnsi="Palatino Linotype" w:cs="Arial"/>
        </w:rPr>
        <w:t>y el</w:t>
      </w:r>
      <w:r w:rsidRPr="00E4578A">
        <w:rPr>
          <w:rFonts w:ascii="Palatino Linotype" w:hAnsi="Palatino Linotype" w:cs="Arial"/>
          <w:b/>
        </w:rPr>
        <w:t xml:space="preserve"> Representante Comunitario </w:t>
      </w:r>
      <w:r w:rsidRPr="00E4578A">
        <w:rPr>
          <w:rFonts w:ascii="Palatino Linotype" w:hAnsi="Palatino Linotype" w:cs="Arial"/>
        </w:rPr>
        <w:t xml:space="preserve">que integran su </w:t>
      </w:r>
      <w:r w:rsidRPr="00E4578A">
        <w:rPr>
          <w:rFonts w:ascii="Palatino Linotype" w:hAnsi="Palatino Linotype" w:cs="Arial"/>
          <w:color w:val="000000"/>
        </w:rPr>
        <w:t>Consejo de Participación Ciudadana,</w:t>
      </w:r>
      <w:r w:rsidRPr="00E4578A">
        <w:rPr>
          <w:rFonts w:ascii="Palatino Linotype" w:hAnsi="Palatino Linotype" w:cs="Arial"/>
        </w:rPr>
        <w:t xml:space="preserve"> referidos en el Acta </w:t>
      </w:r>
      <w:r w:rsidR="00611E42" w:rsidRPr="00E4578A">
        <w:rPr>
          <w:rFonts w:ascii="Palatino Linotype" w:hAnsi="Palatino Linotype" w:cs="Arial"/>
        </w:rPr>
        <w:t>multimencionada</w:t>
      </w:r>
      <w:r w:rsidRPr="00E4578A">
        <w:rPr>
          <w:rFonts w:ascii="Palatino Linotype" w:hAnsi="Palatino Linotype" w:cs="Arial"/>
        </w:rPr>
        <w:t xml:space="preserve"> de fecha 5 de diciembre de 2016;</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En cuanto al Barrio San Isidro, no es coincidente los datos señalados en el Informe Justificado, con relación el Acta </w:t>
      </w:r>
      <w:r w:rsidR="00611E42" w:rsidRPr="00E4578A">
        <w:rPr>
          <w:rFonts w:ascii="Palatino Linotype" w:hAnsi="Palatino Linotype" w:cs="Arial"/>
        </w:rPr>
        <w:t>referida con anterioridad</w:t>
      </w:r>
      <w:r w:rsidRPr="00E4578A">
        <w:rPr>
          <w:rFonts w:ascii="Palatino Linotype" w:hAnsi="Palatino Linotype" w:cs="Arial"/>
        </w:rPr>
        <w:t>, ya que de ésta última no se advierte la existencia de un Consejo de Participación Ciudadana, para dicho centro de población; y</w:t>
      </w:r>
    </w:p>
    <w:p w:rsidR="00B2187F" w:rsidRPr="00E4578A" w:rsidRDefault="00B2187F" w:rsidP="00B2187F">
      <w:pPr>
        <w:pStyle w:val="Prrafodelista"/>
        <w:widowControl w:val="0"/>
        <w:numPr>
          <w:ilvl w:val="0"/>
          <w:numId w:val="50"/>
        </w:numPr>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lastRenderedPageBreak/>
        <w:t>No se proporcionan los nombres de los Jefes de Manzana a que se refiere el artículo 44</w:t>
      </w:r>
      <w:r w:rsidR="00A573AD" w:rsidRPr="00E4578A">
        <w:rPr>
          <w:rFonts w:ascii="Palatino Linotype" w:hAnsi="Palatino Linotype" w:cs="Arial"/>
        </w:rPr>
        <w:t xml:space="preserve">, </w:t>
      </w:r>
      <w:r w:rsidRPr="00E4578A">
        <w:rPr>
          <w:rFonts w:ascii="Palatino Linotype" w:hAnsi="Palatino Linotype" w:cs="Arial"/>
        </w:rPr>
        <w:t>fracción II del Bando Municipal de C</w:t>
      </w:r>
      <w:r w:rsidR="00611E42" w:rsidRPr="00E4578A">
        <w:rPr>
          <w:rFonts w:ascii="Palatino Linotype" w:hAnsi="Palatino Linotype" w:cs="Arial"/>
        </w:rPr>
        <w:t xml:space="preserve">apulhuac, Estado de México 2018 o bien el pronunciamiento motivado por parte del </w:t>
      </w:r>
      <w:r w:rsidR="00611E42" w:rsidRPr="00E4578A">
        <w:rPr>
          <w:rFonts w:ascii="Palatino Linotype" w:hAnsi="Palatino Linotype" w:cs="Arial"/>
          <w:b/>
        </w:rPr>
        <w:t>SUJETO OBLIGADO</w:t>
      </w:r>
      <w:r w:rsidR="00611E42" w:rsidRPr="00E4578A">
        <w:rPr>
          <w:rFonts w:ascii="Palatino Linotype" w:hAnsi="Palatino Linotype" w:cs="Arial"/>
        </w:rPr>
        <w:t xml:space="preserve"> en el que refiera que no cuenta con dichas autoridades auxiliares. </w:t>
      </w:r>
    </w:p>
    <w:p w:rsidR="005A462C" w:rsidRPr="00E4578A" w:rsidRDefault="005A462C" w:rsidP="009310D8">
      <w:pPr>
        <w:widowControl w:val="0"/>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Aunado a lo anterior, es dable mencionar que el Código Civil del Estado de México vigente señala en su TITULO CUARTO denominado “DEL NOMBRE DE LAS PERSONAS” específicamente en los artículos 2.13 y 2.14 el concepto de “nombre” y la composición de este detalladamente, mismos que se insertan a continuación:</w:t>
      </w:r>
    </w:p>
    <w:p w:rsidR="005A462C" w:rsidRPr="00E4578A" w:rsidRDefault="005A462C" w:rsidP="005A462C">
      <w:pPr>
        <w:widowControl w:val="0"/>
        <w:autoSpaceDE w:val="0"/>
        <w:autoSpaceDN w:val="0"/>
        <w:adjustRightInd w:val="0"/>
        <w:ind w:left="851" w:right="899"/>
        <w:jc w:val="both"/>
        <w:rPr>
          <w:rFonts w:ascii="Palatino Linotype" w:hAnsi="Palatino Linotype"/>
          <w:b/>
          <w:i/>
          <w:sz w:val="22"/>
        </w:rPr>
      </w:pPr>
      <w:r w:rsidRPr="00E4578A">
        <w:rPr>
          <w:rFonts w:ascii="Palatino Linotype" w:hAnsi="Palatino Linotype"/>
          <w:b/>
          <w:i/>
          <w:sz w:val="22"/>
        </w:rPr>
        <w:t xml:space="preserve">“Concepto del nombre de las personas </w:t>
      </w:r>
    </w:p>
    <w:p w:rsidR="005A462C" w:rsidRPr="00E4578A" w:rsidRDefault="005A462C" w:rsidP="005A462C">
      <w:pPr>
        <w:widowControl w:val="0"/>
        <w:autoSpaceDE w:val="0"/>
        <w:autoSpaceDN w:val="0"/>
        <w:adjustRightInd w:val="0"/>
        <w:ind w:left="851" w:right="899"/>
        <w:jc w:val="both"/>
        <w:rPr>
          <w:rFonts w:ascii="Palatino Linotype" w:hAnsi="Palatino Linotype"/>
          <w:i/>
          <w:sz w:val="22"/>
        </w:rPr>
      </w:pPr>
      <w:r w:rsidRPr="00E4578A">
        <w:rPr>
          <w:rFonts w:ascii="Palatino Linotype" w:hAnsi="Palatino Linotype"/>
          <w:b/>
          <w:i/>
          <w:sz w:val="22"/>
        </w:rPr>
        <w:t>Artículo 2.13</w:t>
      </w:r>
      <w:r w:rsidRPr="00E4578A">
        <w:rPr>
          <w:rFonts w:ascii="Palatino Linotype" w:hAnsi="Palatino Linotype"/>
          <w:i/>
          <w:sz w:val="22"/>
        </w:rPr>
        <w:t xml:space="preserve">.- El nombre designa e individualiza a una persona. </w:t>
      </w:r>
    </w:p>
    <w:p w:rsidR="005A462C" w:rsidRPr="00E4578A" w:rsidRDefault="005A462C" w:rsidP="005A462C">
      <w:pPr>
        <w:widowControl w:val="0"/>
        <w:autoSpaceDE w:val="0"/>
        <w:autoSpaceDN w:val="0"/>
        <w:adjustRightInd w:val="0"/>
        <w:ind w:left="851" w:right="899"/>
        <w:jc w:val="both"/>
        <w:rPr>
          <w:rFonts w:ascii="Palatino Linotype" w:hAnsi="Palatino Linotype"/>
          <w:i/>
          <w:sz w:val="22"/>
        </w:rPr>
      </w:pPr>
    </w:p>
    <w:p w:rsidR="005A462C" w:rsidRPr="00E4578A" w:rsidRDefault="005A462C" w:rsidP="005A462C">
      <w:pPr>
        <w:widowControl w:val="0"/>
        <w:autoSpaceDE w:val="0"/>
        <w:autoSpaceDN w:val="0"/>
        <w:adjustRightInd w:val="0"/>
        <w:ind w:left="851" w:right="899"/>
        <w:jc w:val="both"/>
        <w:rPr>
          <w:rFonts w:ascii="Palatino Linotype" w:hAnsi="Palatino Linotype"/>
          <w:b/>
          <w:i/>
          <w:sz w:val="22"/>
        </w:rPr>
      </w:pPr>
      <w:r w:rsidRPr="00E4578A">
        <w:rPr>
          <w:rFonts w:ascii="Palatino Linotype" w:hAnsi="Palatino Linotype"/>
          <w:b/>
          <w:i/>
          <w:sz w:val="22"/>
        </w:rPr>
        <w:t xml:space="preserve">Composición del nombre de las personas físicas </w:t>
      </w:r>
    </w:p>
    <w:p w:rsidR="005A462C" w:rsidRPr="00E4578A" w:rsidRDefault="005A462C" w:rsidP="005A462C">
      <w:pPr>
        <w:widowControl w:val="0"/>
        <w:autoSpaceDE w:val="0"/>
        <w:autoSpaceDN w:val="0"/>
        <w:adjustRightInd w:val="0"/>
        <w:ind w:left="851" w:right="899"/>
        <w:jc w:val="both"/>
        <w:rPr>
          <w:rFonts w:ascii="Palatino Linotype" w:hAnsi="Palatino Linotype"/>
          <w:i/>
          <w:sz w:val="22"/>
        </w:rPr>
      </w:pPr>
      <w:r w:rsidRPr="00E4578A">
        <w:rPr>
          <w:rFonts w:ascii="Palatino Linotype" w:hAnsi="Palatino Linotype"/>
          <w:b/>
          <w:i/>
          <w:sz w:val="22"/>
        </w:rPr>
        <w:t>Artículo 2.14</w:t>
      </w:r>
      <w:r w:rsidRPr="00E4578A">
        <w:rPr>
          <w:rFonts w:ascii="Palatino Linotype" w:hAnsi="Palatino Linotype"/>
          <w:i/>
          <w:sz w:val="22"/>
        </w:rPr>
        <w:t xml:space="preserve">. El nombre de las personas físicas </w:t>
      </w:r>
      <w:r w:rsidRPr="00E4578A">
        <w:rPr>
          <w:rFonts w:ascii="Palatino Linotype" w:hAnsi="Palatino Linotype"/>
          <w:b/>
          <w:i/>
          <w:sz w:val="22"/>
        </w:rPr>
        <w:t>se forma con el sustantivo propio y el primer apellido del padre y el primer apellido de la madre</w:t>
      </w:r>
      <w:r w:rsidRPr="00E4578A">
        <w:rPr>
          <w:rFonts w:ascii="Palatino Linotype" w:hAnsi="Palatino Linotype"/>
          <w:i/>
          <w:sz w:val="22"/>
        </w:rPr>
        <w:t xml:space="preserve">, en el orden que, de común acuerdo determinen. En el caso de que el padre y la madre no lleguen a un acuerdo respecto del orden que deben seguir los apellidos del hijo o hija, </w:t>
      </w:r>
      <w:r w:rsidRPr="00E4578A">
        <w:rPr>
          <w:rFonts w:ascii="Palatino Linotype" w:hAnsi="Palatino Linotype"/>
          <w:b/>
          <w:i/>
          <w:sz w:val="22"/>
        </w:rPr>
        <w:t>el apellido paterno aparecerá en primer lugar y el apellido materno en segundo lugar</w:t>
      </w:r>
      <w:r w:rsidRPr="00E4578A">
        <w:rPr>
          <w:rFonts w:ascii="Palatino Linotype" w:hAnsi="Palatino Linotype"/>
          <w:i/>
          <w:sz w:val="22"/>
        </w:rPr>
        <w:t>. El orden de los apellidos acordado entre padre y madre se considerará preferentemente para los demás hijos e hijas del mismo vínculo. Cuando solo lo reconozca uno de ellos se formará con los apellidos de este, en el mismo orden, con las salvedades que establece el Libro Tercero de este Código.” (Sic)</w:t>
      </w:r>
    </w:p>
    <w:p w:rsidR="005A462C" w:rsidRPr="00E4578A" w:rsidRDefault="005A462C" w:rsidP="005A462C">
      <w:pPr>
        <w:widowControl w:val="0"/>
        <w:autoSpaceDE w:val="0"/>
        <w:autoSpaceDN w:val="0"/>
        <w:adjustRightInd w:val="0"/>
        <w:ind w:left="851" w:right="899"/>
        <w:jc w:val="both"/>
        <w:rPr>
          <w:rFonts w:ascii="Palatino Linotype" w:hAnsi="Palatino Linotype" w:cs="Arial"/>
        </w:rPr>
      </w:pPr>
    </w:p>
    <w:p w:rsidR="005A462C" w:rsidRPr="00E4578A" w:rsidRDefault="005A462C" w:rsidP="005A462C">
      <w:pPr>
        <w:widowControl w:val="0"/>
        <w:autoSpaceDE w:val="0"/>
        <w:autoSpaceDN w:val="0"/>
        <w:adjustRightInd w:val="0"/>
        <w:spacing w:after="240" w:line="360" w:lineRule="auto"/>
        <w:jc w:val="both"/>
        <w:rPr>
          <w:rFonts w:ascii="Palatino Linotype" w:hAnsi="Palatino Linotype" w:cs="Arial"/>
        </w:rPr>
      </w:pPr>
      <w:r w:rsidRPr="00E4578A">
        <w:rPr>
          <w:rFonts w:ascii="Palatino Linotype" w:hAnsi="Palatino Linotype" w:cs="Arial"/>
        </w:rPr>
        <w:t xml:space="preserve">Ahora bien, de la información entregada en Informe Justificado se observa que contiene espacios vacíos por lo que se desconoce si suprimió dicha información </w:t>
      </w:r>
      <w:r w:rsidR="00262C68" w:rsidRPr="00E4578A">
        <w:rPr>
          <w:rFonts w:ascii="Palatino Linotype" w:hAnsi="Palatino Linotype" w:cs="Arial"/>
        </w:rPr>
        <w:t>ya que el remitido se denomina directorio, siendo que si suprimió información</w:t>
      </w:r>
      <w:r w:rsidRPr="00E4578A">
        <w:rPr>
          <w:rFonts w:ascii="Palatino Linotype" w:hAnsi="Palatino Linotype" w:cs="Arial"/>
        </w:rPr>
        <w:t xml:space="preserve"> omitió remitir su Acuerdo de Clasificación correspondiente que emite </w:t>
      </w:r>
      <w:r w:rsidRPr="00E4578A">
        <w:rPr>
          <w:rFonts w:ascii="Palatino Linotype" w:eastAsia="Calibri" w:hAnsi="Palatino Linotype" w:cs="Arial"/>
        </w:rPr>
        <w:t>el Comité de Transparencia en términos de los artículos 49</w:t>
      </w:r>
      <w:r w:rsidR="00262C68" w:rsidRPr="00E4578A">
        <w:rPr>
          <w:rFonts w:ascii="Palatino Linotype" w:eastAsia="Calibri" w:hAnsi="Palatino Linotype" w:cs="Arial"/>
        </w:rPr>
        <w:t>,</w:t>
      </w:r>
      <w:r w:rsidRPr="00E4578A">
        <w:rPr>
          <w:rFonts w:ascii="Palatino Linotype" w:eastAsia="Calibri" w:hAnsi="Palatino Linotype" w:cs="Arial"/>
        </w:rPr>
        <w:t xml:space="preserve"> fracción VIII y 132</w:t>
      </w:r>
      <w:r w:rsidR="00262C68" w:rsidRPr="00E4578A">
        <w:rPr>
          <w:rFonts w:ascii="Palatino Linotype" w:eastAsia="Calibri" w:hAnsi="Palatino Linotype" w:cs="Arial"/>
        </w:rPr>
        <w:t>,</w:t>
      </w:r>
      <w:r w:rsidRPr="00E4578A">
        <w:rPr>
          <w:rFonts w:ascii="Palatino Linotype" w:eastAsia="Calibri" w:hAnsi="Palatino Linotype" w:cs="Arial"/>
        </w:rPr>
        <w:t xml:space="preserve"> fracción II de la Ley de Transparencia y Acceso a la Información Pública del Estado de México y Municipios, </w:t>
      </w:r>
      <w:r w:rsidRPr="00E4578A">
        <w:rPr>
          <w:rFonts w:ascii="Palatino Linotype" w:hAnsi="Palatino Linotype" w:cs="Arial"/>
        </w:rPr>
        <w:t xml:space="preserve">por lo que lo entregado no colma el Derecho de Acceso a la Información Pública accionado por la </w:t>
      </w:r>
      <w:r w:rsidRPr="00E4578A">
        <w:rPr>
          <w:rFonts w:ascii="Palatino Linotype" w:hAnsi="Palatino Linotype" w:cs="Arial"/>
        </w:rPr>
        <w:lastRenderedPageBreak/>
        <w:t>particular</w:t>
      </w:r>
      <w:r w:rsidR="00262C68" w:rsidRPr="00E4578A">
        <w:rPr>
          <w:rFonts w:ascii="Palatino Linotype" w:hAnsi="Palatino Linotype" w:cs="Arial"/>
        </w:rPr>
        <w:t>.</w:t>
      </w:r>
      <w:r w:rsidRPr="00E4578A">
        <w:rPr>
          <w:rFonts w:ascii="Palatino Linotype" w:hAnsi="Palatino Linotype" w:cs="Arial"/>
        </w:rPr>
        <w:t xml:space="preserve"> </w:t>
      </w:r>
    </w:p>
    <w:p w:rsidR="00B2187F" w:rsidRPr="00E4578A" w:rsidRDefault="00B2187F" w:rsidP="00B2187F">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E4578A">
        <w:rPr>
          <w:rFonts w:ascii="Palatino Linotype" w:hAnsi="Palatino Linotype" w:cs="Arial"/>
        </w:rPr>
        <w:t xml:space="preserve">En virtud de lo anterior, esta Ponencia Resolutora, </w:t>
      </w:r>
      <w:r w:rsidRPr="00E4578A">
        <w:rPr>
          <w:rFonts w:ascii="Palatino Linotype" w:hAnsi="Palatino Linotype" w:cs="Arial"/>
          <w:lang w:val="es-ES_tradnl"/>
        </w:rPr>
        <w:t xml:space="preserve">ordena al </w:t>
      </w:r>
      <w:r w:rsidRPr="00E4578A">
        <w:rPr>
          <w:rFonts w:ascii="Palatino Linotype" w:hAnsi="Palatino Linotype" w:cs="Arial"/>
          <w:b/>
          <w:lang w:val="es-ES_tradnl"/>
        </w:rPr>
        <w:t>SUJETO OBLIGADO</w:t>
      </w:r>
      <w:r w:rsidRPr="00E4578A">
        <w:rPr>
          <w:rFonts w:ascii="Palatino Linotype" w:hAnsi="Palatino Linotype" w:cs="Arial"/>
          <w:lang w:val="es-ES_tradnl"/>
        </w:rPr>
        <w:t>, la entrega a</w:t>
      </w:r>
      <w:r w:rsidR="00D20E5D" w:rsidRPr="00E4578A">
        <w:rPr>
          <w:rFonts w:ascii="Palatino Linotype" w:hAnsi="Palatino Linotype" w:cs="Arial"/>
          <w:lang w:val="es-ES_tradnl"/>
        </w:rPr>
        <w:t xml:space="preserve"> </w:t>
      </w:r>
      <w:r w:rsidR="00D20E5D" w:rsidRPr="00E4578A">
        <w:rPr>
          <w:rFonts w:ascii="Palatino Linotype" w:hAnsi="Palatino Linotype" w:cs="Arial"/>
          <w:b/>
          <w:lang w:val="es-ES_tradnl"/>
        </w:rPr>
        <w:t>LA</w:t>
      </w:r>
      <w:r w:rsidRPr="00E4578A">
        <w:rPr>
          <w:rFonts w:ascii="Palatino Linotype" w:hAnsi="Palatino Linotype" w:cs="Arial"/>
          <w:lang w:val="es-ES_tradnl"/>
        </w:rPr>
        <w:t xml:space="preserve"> </w:t>
      </w:r>
      <w:r w:rsidRPr="00E4578A">
        <w:rPr>
          <w:rFonts w:ascii="Palatino Linotype" w:hAnsi="Palatino Linotype" w:cs="Arial"/>
          <w:b/>
        </w:rPr>
        <w:t>RECURRENTE</w:t>
      </w:r>
      <w:r w:rsidR="00C6217E" w:rsidRPr="00E4578A">
        <w:rPr>
          <w:rFonts w:ascii="Palatino Linotype" w:hAnsi="Palatino Linotype" w:cs="Arial"/>
        </w:rPr>
        <w:t xml:space="preserve">, de ser procedente </w:t>
      </w:r>
      <w:r w:rsidRPr="00E4578A">
        <w:rPr>
          <w:rFonts w:ascii="Palatino Linotype" w:hAnsi="Palatino Linotype" w:cs="Arial"/>
        </w:rPr>
        <w:t xml:space="preserve">en </w:t>
      </w:r>
      <w:r w:rsidRPr="00E4578A">
        <w:rPr>
          <w:rFonts w:ascii="Palatino Linotype" w:hAnsi="Palatino Linotype" w:cs="Arial"/>
          <w:b/>
        </w:rPr>
        <w:t>versión pública</w:t>
      </w:r>
      <w:r w:rsidRPr="00E4578A">
        <w:rPr>
          <w:rFonts w:ascii="Palatino Linotype" w:hAnsi="Palatino Linotype" w:cs="Arial"/>
        </w:rPr>
        <w:t xml:space="preserve">, del documento o documentos en los que consten los nombres de las siguientes autoridades auxiliares: a) Los Delegados Propietarios y Suplentes; b) Los Jefes de Manzana; y c) Los integrantes de los </w:t>
      </w:r>
      <w:r w:rsidRPr="00E4578A">
        <w:rPr>
          <w:rFonts w:ascii="Palatino Linotype" w:hAnsi="Palatino Linotype" w:cs="Arial"/>
          <w:color w:val="000000"/>
        </w:rPr>
        <w:t>Consejos de Participación Ciudadana, de los diversos pueblos, barrios, colonia</w:t>
      </w:r>
      <w:r w:rsidR="00611E42" w:rsidRPr="00E4578A">
        <w:rPr>
          <w:rFonts w:ascii="Palatino Linotype" w:hAnsi="Palatino Linotype" w:cs="Arial"/>
          <w:color w:val="000000"/>
        </w:rPr>
        <w:t>s</w:t>
      </w:r>
      <w:r w:rsidRPr="00E4578A">
        <w:rPr>
          <w:rFonts w:ascii="Palatino Linotype" w:hAnsi="Palatino Linotype" w:cs="Arial"/>
          <w:color w:val="000000"/>
        </w:rPr>
        <w:t xml:space="preserve">, parajes, fraccionamientos, ranchos, ejidos a que se refiere el artículo 9 del </w:t>
      </w:r>
      <w:r w:rsidRPr="00E4578A">
        <w:rPr>
          <w:rFonts w:ascii="Palatino Linotype" w:hAnsi="Palatino Linotype" w:cs="Arial"/>
        </w:rPr>
        <w:t>Bando Municipal de Capulhuac, Estado de México 2018.</w:t>
      </w:r>
    </w:p>
    <w:p w:rsidR="00B2187F" w:rsidRPr="00E4578A" w:rsidRDefault="00B2187F" w:rsidP="00B2187F">
      <w:pPr>
        <w:spacing w:before="200" w:after="200" w:line="360" w:lineRule="auto"/>
        <w:jc w:val="both"/>
        <w:rPr>
          <w:rFonts w:ascii="Palatino Linotype" w:hAnsi="Palatino Linotype" w:cs="Arial"/>
          <w:lang w:val="es-ES_tradnl"/>
        </w:rPr>
      </w:pPr>
      <w:r w:rsidRPr="00E4578A">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E4578A">
        <w:rPr>
          <w:rFonts w:ascii="Palatino Linotype" w:eastAsia="Arial Unicode MS" w:hAnsi="Palatino Linotype" w:cs="Arial"/>
        </w:rPr>
        <w:t>omitir, eliminar o suprimir la</w:t>
      </w:r>
      <w:r w:rsidRPr="00E4578A">
        <w:rPr>
          <w:rFonts w:ascii="Palatino Linotype" w:hAnsi="Palatino Linotype"/>
          <w:color w:val="000000"/>
        </w:rPr>
        <w:t xml:space="preserve"> información </w:t>
      </w:r>
      <w:r w:rsidRPr="00E4578A">
        <w:rPr>
          <w:rFonts w:ascii="Palatino Linotype" w:hAnsi="Palatino Linotype"/>
          <w:b/>
          <w:color w:val="000000"/>
        </w:rPr>
        <w:t>confidencial</w:t>
      </w:r>
      <w:r w:rsidRPr="00E4578A">
        <w:rPr>
          <w:rFonts w:ascii="Palatino Linotype" w:eastAsia="Arial Unicode MS" w:hAnsi="Palatino Linotype" w:cs="Arial"/>
        </w:rPr>
        <w:t xml:space="preserve">. En ese sentido, </w:t>
      </w:r>
      <w:r w:rsidRPr="00E4578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4578A">
        <w:rPr>
          <w:rFonts w:ascii="Palatino Linotype" w:hAnsi="Palatino Linotype" w:cs="Arial"/>
        </w:rPr>
        <w:t xml:space="preserve"> que el Comité de Transparencia del </w:t>
      </w:r>
      <w:r w:rsidRPr="00E4578A">
        <w:rPr>
          <w:rFonts w:ascii="Palatino Linotype" w:hAnsi="Palatino Linotype" w:cs="Arial"/>
          <w:b/>
        </w:rPr>
        <w:t>SUJETO OBLIGADO</w:t>
      </w:r>
      <w:r w:rsidRPr="00E4578A">
        <w:rPr>
          <w:rFonts w:ascii="Palatino Linotype" w:hAnsi="Palatino Linotype" w:cs="Arial"/>
        </w:rPr>
        <w:t xml:space="preserve"> emita el Acuerdo de Clasificación correspondiente</w:t>
      </w:r>
      <w:r w:rsidRPr="00E4578A">
        <w:rPr>
          <w:rFonts w:ascii="Palatino Linotype" w:hAnsi="Palatino Linotype" w:cs="Arial"/>
          <w:lang w:val="es-ES_tradnl"/>
        </w:rPr>
        <w:t xml:space="preserve"> debidamente fundado y motivado, en el cual se</w:t>
      </w:r>
      <w:r w:rsidRPr="00E4578A">
        <w:rPr>
          <w:rFonts w:ascii="Palatino Linotype" w:hAnsi="Palatino Linotype" w:cs="Arial"/>
        </w:rPr>
        <w:t xml:space="preserve"> sustente la versión pública, </w:t>
      </w:r>
      <w:r w:rsidRPr="00E4578A">
        <w:rPr>
          <w:rFonts w:ascii="Palatino Linotype" w:hAnsi="Palatino Linotype" w:cs="Arial"/>
          <w:lang w:val="es-ES_tradnl"/>
        </w:rPr>
        <w:t xml:space="preserve">en </w:t>
      </w:r>
      <w:r w:rsidRPr="00E4578A">
        <w:rPr>
          <w:rFonts w:ascii="Palatino Linotype" w:hAnsi="Palatino Linotype" w:cs="Arial"/>
          <w:noProof/>
          <w:lang w:eastAsia="es-MX"/>
        </w:rPr>
        <w:t>términos</w:t>
      </w:r>
      <w:r w:rsidRPr="00E4578A">
        <w:rPr>
          <w:rFonts w:ascii="Palatino Linotype" w:hAnsi="Palatino Linotype" w:cs="Arial"/>
          <w:lang w:val="es-ES_tradnl"/>
        </w:rPr>
        <w:t xml:space="preserve"> de los numerales 49</w:t>
      </w:r>
      <w:r w:rsidR="00611E42" w:rsidRPr="00E4578A">
        <w:rPr>
          <w:rFonts w:ascii="Palatino Linotype" w:hAnsi="Palatino Linotype" w:cs="Arial"/>
          <w:lang w:val="es-ES_tradnl"/>
        </w:rPr>
        <w:t>,</w:t>
      </w:r>
      <w:r w:rsidRPr="00E4578A">
        <w:rPr>
          <w:rFonts w:ascii="Palatino Linotype" w:hAnsi="Palatino Linotype" w:cs="Arial"/>
          <w:lang w:val="es-ES_tradnl"/>
        </w:rPr>
        <w:t xml:space="preserve"> fracción VIII y 132</w:t>
      </w:r>
      <w:r w:rsidR="00611E42" w:rsidRPr="00E4578A">
        <w:rPr>
          <w:rFonts w:ascii="Palatino Linotype" w:hAnsi="Palatino Linotype" w:cs="Arial"/>
          <w:lang w:val="es-ES_tradnl"/>
        </w:rPr>
        <w:t>,</w:t>
      </w:r>
      <w:r w:rsidRPr="00E4578A">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2187F" w:rsidRPr="00E4578A" w:rsidRDefault="00B2187F" w:rsidP="00B2187F">
      <w:pPr>
        <w:spacing w:before="160" w:after="160"/>
        <w:ind w:left="709" w:right="709"/>
        <w:jc w:val="center"/>
        <w:rPr>
          <w:rFonts w:ascii="Palatino Linotype" w:hAnsi="Palatino Linotype" w:cs="Arial"/>
          <w:b/>
          <w:i/>
          <w:sz w:val="22"/>
        </w:rPr>
      </w:pPr>
      <w:r w:rsidRPr="00E4578A">
        <w:rPr>
          <w:rFonts w:ascii="Palatino Linotype" w:hAnsi="Palatino Linotype" w:cs="Arial"/>
          <w:b/>
          <w:i/>
          <w:sz w:val="22"/>
        </w:rPr>
        <w:t>Ley de Transparencia y Acceso a la Información Pública del Estado de México y Municipios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lastRenderedPageBreak/>
        <w:t>“</w:t>
      </w:r>
      <w:r w:rsidRPr="00E4578A">
        <w:rPr>
          <w:rFonts w:ascii="Palatino Linotype" w:hAnsi="Palatino Linotype" w:cs="Arial"/>
          <w:b/>
          <w:i/>
          <w:sz w:val="22"/>
          <w:szCs w:val="22"/>
          <w:lang w:eastAsia="es-MX"/>
        </w:rPr>
        <w:t xml:space="preserve">Artículo 49. </w:t>
      </w:r>
      <w:r w:rsidRPr="00E4578A">
        <w:rPr>
          <w:rFonts w:ascii="Palatino Linotype" w:hAnsi="Palatino Linotype" w:cs="Arial"/>
          <w:i/>
          <w:sz w:val="22"/>
          <w:szCs w:val="22"/>
          <w:lang w:eastAsia="es-MX"/>
        </w:rPr>
        <w:t xml:space="preserve">Los </w:t>
      </w:r>
      <w:r w:rsidRPr="00E4578A">
        <w:rPr>
          <w:rFonts w:ascii="Palatino Linotype" w:hAnsi="Palatino Linotype" w:cs="Arial"/>
          <w:i/>
          <w:sz w:val="22"/>
        </w:rPr>
        <w:t>Comités</w:t>
      </w:r>
      <w:r w:rsidRPr="00E4578A">
        <w:rPr>
          <w:rFonts w:ascii="Palatino Linotype" w:hAnsi="Palatino Linotype" w:cs="Arial"/>
          <w:i/>
          <w:sz w:val="22"/>
          <w:szCs w:val="22"/>
          <w:lang w:eastAsia="es-MX"/>
        </w:rPr>
        <w:t xml:space="preserve"> de </w:t>
      </w:r>
      <w:r w:rsidRPr="00E4578A">
        <w:rPr>
          <w:rFonts w:ascii="Palatino Linotype" w:hAnsi="Palatino Linotype" w:cs="Arial"/>
          <w:i/>
          <w:sz w:val="22"/>
          <w:lang w:eastAsia="es-MX"/>
        </w:rPr>
        <w:t>Transparencia</w:t>
      </w:r>
      <w:r w:rsidRPr="00E4578A">
        <w:rPr>
          <w:rFonts w:ascii="Palatino Linotype" w:hAnsi="Palatino Linotype" w:cs="Arial"/>
          <w:i/>
          <w:sz w:val="22"/>
          <w:szCs w:val="22"/>
          <w:lang w:eastAsia="es-MX"/>
        </w:rPr>
        <w:t xml:space="preserve"> </w:t>
      </w:r>
      <w:r w:rsidRPr="00E4578A">
        <w:rPr>
          <w:rFonts w:ascii="Palatino Linotype" w:hAnsi="Palatino Linotype"/>
          <w:i/>
          <w:sz w:val="22"/>
          <w:szCs w:val="22"/>
        </w:rPr>
        <w:t>tendrán</w:t>
      </w:r>
      <w:r w:rsidRPr="00E4578A">
        <w:rPr>
          <w:rFonts w:ascii="Palatino Linotype" w:hAnsi="Palatino Linotype" w:cs="Arial"/>
          <w:i/>
          <w:sz w:val="22"/>
          <w:szCs w:val="22"/>
          <w:lang w:eastAsia="es-MX"/>
        </w:rPr>
        <w:t xml:space="preserve"> las siguientes atribuciones: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VIII.</w:t>
      </w:r>
      <w:r w:rsidRPr="00E4578A">
        <w:rPr>
          <w:rFonts w:ascii="Palatino Linotype" w:hAnsi="Palatino Linotype" w:cs="Arial"/>
          <w:i/>
          <w:sz w:val="22"/>
          <w:szCs w:val="22"/>
          <w:lang w:eastAsia="es-MX"/>
        </w:rPr>
        <w:t xml:space="preserve"> Aprobar, </w:t>
      </w:r>
      <w:r w:rsidRPr="00E4578A">
        <w:rPr>
          <w:rFonts w:ascii="Palatino Linotype" w:hAnsi="Palatino Linotype" w:cs="Arial"/>
          <w:i/>
          <w:sz w:val="22"/>
        </w:rPr>
        <w:t>modificar</w:t>
      </w:r>
      <w:r w:rsidRPr="00E4578A">
        <w:rPr>
          <w:rFonts w:ascii="Palatino Linotype" w:hAnsi="Palatino Linotype" w:cs="Arial"/>
          <w:i/>
          <w:sz w:val="22"/>
          <w:szCs w:val="22"/>
          <w:lang w:eastAsia="es-MX"/>
        </w:rPr>
        <w:t xml:space="preserve"> o revocar la clasificación de la información;</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Artículo 132.</w:t>
      </w:r>
      <w:r w:rsidRPr="00E4578A">
        <w:rPr>
          <w:rFonts w:ascii="Palatino Linotype" w:hAnsi="Palatino Linotype" w:cs="Arial"/>
          <w:i/>
          <w:sz w:val="22"/>
          <w:szCs w:val="22"/>
          <w:lang w:eastAsia="es-MX"/>
        </w:rPr>
        <w:t xml:space="preserve"> La </w:t>
      </w:r>
      <w:r w:rsidRPr="00E4578A">
        <w:rPr>
          <w:rFonts w:ascii="Palatino Linotype" w:hAnsi="Palatino Linotype" w:cs="Arial"/>
          <w:i/>
          <w:sz w:val="22"/>
          <w:lang w:eastAsia="es-MX"/>
        </w:rPr>
        <w:t>clasificación</w:t>
      </w:r>
      <w:r w:rsidRPr="00E4578A">
        <w:rPr>
          <w:rFonts w:ascii="Palatino Linotype" w:hAnsi="Palatino Linotype" w:cs="Arial"/>
          <w:i/>
          <w:sz w:val="22"/>
          <w:szCs w:val="22"/>
          <w:lang w:eastAsia="es-MX"/>
        </w:rPr>
        <w:t xml:space="preserve"> de la información se llevará a cabo en el momento en que:</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II.</w:t>
      </w:r>
      <w:r w:rsidRPr="00E4578A">
        <w:rPr>
          <w:rFonts w:ascii="Palatino Linotype" w:hAnsi="Palatino Linotype" w:cs="Arial"/>
          <w:i/>
          <w:sz w:val="22"/>
          <w:szCs w:val="22"/>
          <w:lang w:eastAsia="es-MX"/>
        </w:rPr>
        <w:t xml:space="preserve"> Se determine </w:t>
      </w:r>
      <w:r w:rsidRPr="00E4578A">
        <w:rPr>
          <w:rFonts w:ascii="Palatino Linotype" w:hAnsi="Palatino Linotype" w:cs="Arial"/>
          <w:i/>
          <w:sz w:val="22"/>
          <w:lang w:eastAsia="es-MX"/>
        </w:rPr>
        <w:t>mediante</w:t>
      </w:r>
      <w:r w:rsidRPr="00E4578A">
        <w:rPr>
          <w:rFonts w:ascii="Palatino Linotype" w:hAnsi="Palatino Linotype" w:cs="Arial"/>
          <w:i/>
          <w:sz w:val="22"/>
          <w:szCs w:val="22"/>
          <w:lang w:eastAsia="es-MX"/>
        </w:rPr>
        <w:t xml:space="preserve"> resolución de autoridad competente; o</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III</w:t>
      </w:r>
      <w:r w:rsidRPr="00E4578A">
        <w:rPr>
          <w:rFonts w:ascii="Palatino Linotype" w:hAnsi="Palatino Linotype" w:cs="Arial"/>
          <w:i/>
          <w:sz w:val="22"/>
          <w:szCs w:val="22"/>
          <w:lang w:eastAsia="es-MX"/>
        </w:rPr>
        <w:t xml:space="preserve">. Se generen </w:t>
      </w:r>
      <w:r w:rsidRPr="00E4578A">
        <w:rPr>
          <w:rFonts w:ascii="Palatino Linotype" w:hAnsi="Palatino Linotype" w:cs="Arial"/>
          <w:i/>
          <w:sz w:val="22"/>
          <w:lang w:eastAsia="es-MX"/>
        </w:rPr>
        <w:t>versiones</w:t>
      </w:r>
      <w:r w:rsidRPr="00E4578A">
        <w:rPr>
          <w:rFonts w:ascii="Palatino Linotype" w:hAnsi="Palatino Linotype" w:cs="Arial"/>
          <w:i/>
          <w:sz w:val="22"/>
          <w:szCs w:val="22"/>
          <w:lang w:eastAsia="es-MX"/>
        </w:rPr>
        <w:t xml:space="preserve"> públicas para dar cumplimiento a las obligaciones de transparencia previstas en esta Ley.”</w:t>
      </w:r>
    </w:p>
    <w:p w:rsidR="00B2187F" w:rsidRPr="00E4578A" w:rsidRDefault="00B2187F" w:rsidP="00B2187F">
      <w:pPr>
        <w:spacing w:before="360" w:after="160"/>
        <w:ind w:left="709" w:right="709"/>
        <w:jc w:val="center"/>
        <w:rPr>
          <w:rFonts w:ascii="Palatino Linotype" w:hAnsi="Palatino Linotype" w:cs="Arial"/>
          <w:b/>
          <w:i/>
          <w:sz w:val="22"/>
          <w:szCs w:val="22"/>
          <w:lang w:eastAsia="es-MX"/>
        </w:rPr>
      </w:pPr>
      <w:r w:rsidRPr="00E4578A">
        <w:rPr>
          <w:rFonts w:ascii="Palatino Linotype" w:hAnsi="Palatino Linotype" w:cs="Arial"/>
          <w:b/>
          <w:i/>
          <w:sz w:val="22"/>
          <w:szCs w:val="22"/>
          <w:lang w:eastAsia="es-MX"/>
        </w:rPr>
        <w:t xml:space="preserve">Lineamientos Generales en materia de Clasificación y Desclasificación de la </w:t>
      </w:r>
      <w:r w:rsidR="00262C68" w:rsidRPr="00E4578A">
        <w:rPr>
          <w:rFonts w:ascii="Palatino Linotype" w:hAnsi="Palatino Linotype" w:cs="Arial"/>
          <w:b/>
          <w:i/>
          <w:sz w:val="22"/>
        </w:rPr>
        <w:t>Información</w:t>
      </w:r>
      <w:r w:rsidRPr="00E4578A">
        <w:rPr>
          <w:rFonts w:ascii="Palatino Linotype" w:hAnsi="Palatino Linotype" w:cs="Arial"/>
          <w:b/>
          <w:i/>
          <w:sz w:val="22"/>
        </w:rPr>
        <w:t>, así como para la elaboración de Versiones Públicas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r w:rsidRPr="00E4578A">
        <w:rPr>
          <w:rFonts w:ascii="Palatino Linotype" w:hAnsi="Palatino Linotype" w:cs="Arial"/>
          <w:b/>
          <w:i/>
          <w:sz w:val="22"/>
          <w:szCs w:val="22"/>
          <w:lang w:eastAsia="es-MX"/>
        </w:rPr>
        <w:t>Segundo.-</w:t>
      </w:r>
      <w:r w:rsidRPr="00E4578A">
        <w:rPr>
          <w:rFonts w:ascii="Palatino Linotype" w:hAnsi="Palatino Linotype" w:cs="Arial"/>
          <w:i/>
          <w:sz w:val="22"/>
          <w:szCs w:val="22"/>
          <w:lang w:eastAsia="es-MX"/>
        </w:rPr>
        <w:t xml:space="preserve"> Para </w:t>
      </w:r>
      <w:r w:rsidRPr="00E4578A">
        <w:rPr>
          <w:rFonts w:ascii="Palatino Linotype" w:hAnsi="Palatino Linotype" w:cs="Arial"/>
          <w:i/>
          <w:sz w:val="22"/>
          <w:lang w:eastAsia="es-MX"/>
        </w:rPr>
        <w:t>efectos</w:t>
      </w:r>
      <w:r w:rsidRPr="00E4578A">
        <w:rPr>
          <w:rFonts w:ascii="Palatino Linotype" w:hAnsi="Palatino Linotype" w:cs="Arial"/>
          <w:i/>
          <w:sz w:val="22"/>
          <w:szCs w:val="22"/>
          <w:lang w:eastAsia="es-MX"/>
        </w:rPr>
        <w:t xml:space="preserve"> de los </w:t>
      </w:r>
      <w:r w:rsidRPr="00E4578A">
        <w:rPr>
          <w:rFonts w:ascii="Palatino Linotype" w:hAnsi="Palatino Linotype" w:cs="Arial"/>
          <w:i/>
          <w:sz w:val="22"/>
        </w:rPr>
        <w:t>presentes</w:t>
      </w:r>
      <w:r w:rsidRPr="00E4578A">
        <w:rPr>
          <w:rFonts w:ascii="Palatino Linotype" w:hAnsi="Palatino Linotype" w:cs="Arial"/>
          <w:i/>
          <w:sz w:val="22"/>
          <w:szCs w:val="22"/>
          <w:lang w:eastAsia="es-MX"/>
        </w:rPr>
        <w:t xml:space="preserve"> Lineamientos Generales, se entenderá por:</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XVIII.</w:t>
      </w:r>
      <w:r w:rsidRPr="00E4578A">
        <w:rPr>
          <w:rFonts w:ascii="Palatino Linotype" w:hAnsi="Palatino Linotype" w:cs="Arial"/>
          <w:i/>
          <w:sz w:val="22"/>
          <w:szCs w:val="22"/>
          <w:lang w:eastAsia="es-MX"/>
        </w:rPr>
        <w:t xml:space="preserve"> </w:t>
      </w:r>
      <w:r w:rsidRPr="00E4578A">
        <w:rPr>
          <w:rFonts w:ascii="Palatino Linotype" w:hAnsi="Palatino Linotype" w:cs="Arial"/>
          <w:b/>
          <w:i/>
          <w:sz w:val="22"/>
          <w:szCs w:val="22"/>
          <w:lang w:eastAsia="es-MX"/>
        </w:rPr>
        <w:t>Versión pública:</w:t>
      </w:r>
      <w:r w:rsidRPr="00E4578A">
        <w:rPr>
          <w:rFonts w:ascii="Palatino Linotype" w:hAnsi="Palatino Linotype" w:cs="Arial"/>
          <w:i/>
          <w:sz w:val="22"/>
          <w:szCs w:val="22"/>
          <w:lang w:eastAsia="es-MX"/>
        </w:rPr>
        <w:t xml:space="preserve"> El </w:t>
      </w:r>
      <w:r w:rsidRPr="00E4578A">
        <w:rPr>
          <w:rFonts w:ascii="Palatino Linotype" w:hAnsi="Palatino Linotype" w:cs="Arial"/>
          <w:bCs/>
          <w:i/>
          <w:noProof/>
          <w:sz w:val="22"/>
        </w:rPr>
        <w:t>documento</w:t>
      </w:r>
      <w:r w:rsidRPr="00E4578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4578A">
        <w:rPr>
          <w:rFonts w:ascii="Palatino Linotype" w:hAnsi="Palatino Linotype" w:cs="Arial"/>
          <w:b/>
          <w:i/>
          <w:sz w:val="22"/>
          <w:szCs w:val="22"/>
          <w:u w:val="single"/>
          <w:lang w:eastAsia="es-MX"/>
        </w:rPr>
        <w:t>fundando y motivando la</w:t>
      </w:r>
      <w:r w:rsidRPr="00E4578A">
        <w:rPr>
          <w:rFonts w:ascii="Palatino Linotype" w:hAnsi="Palatino Linotype" w:cs="Arial"/>
          <w:i/>
          <w:sz w:val="22"/>
          <w:szCs w:val="22"/>
          <w:lang w:eastAsia="es-MX"/>
        </w:rPr>
        <w:t xml:space="preserve"> reserva o </w:t>
      </w:r>
      <w:r w:rsidRPr="00E4578A">
        <w:rPr>
          <w:rFonts w:ascii="Palatino Linotype" w:hAnsi="Palatino Linotype" w:cs="Arial"/>
          <w:b/>
          <w:i/>
          <w:sz w:val="22"/>
          <w:szCs w:val="22"/>
          <w:u w:val="single"/>
          <w:lang w:eastAsia="es-MX"/>
        </w:rPr>
        <w:t>confidencialidad</w:t>
      </w:r>
      <w:r w:rsidRPr="00E4578A">
        <w:rPr>
          <w:rFonts w:ascii="Palatino Linotype" w:hAnsi="Palatino Linotype" w:cs="Arial"/>
          <w:i/>
          <w:sz w:val="22"/>
          <w:szCs w:val="22"/>
          <w:lang w:eastAsia="es-MX"/>
        </w:rPr>
        <w:t xml:space="preserve">, a través de la resolución que para tal efecto emita el </w:t>
      </w:r>
      <w:r w:rsidRPr="00E4578A">
        <w:rPr>
          <w:rFonts w:ascii="Palatino Linotype" w:hAnsi="Palatino Linotype" w:cs="Arial"/>
          <w:bCs/>
          <w:i/>
          <w:noProof/>
          <w:sz w:val="22"/>
        </w:rPr>
        <w:t>Comité</w:t>
      </w:r>
      <w:r w:rsidRPr="00E4578A">
        <w:rPr>
          <w:rFonts w:ascii="Palatino Linotype" w:hAnsi="Palatino Linotype" w:cs="Arial"/>
          <w:i/>
          <w:sz w:val="22"/>
          <w:szCs w:val="22"/>
          <w:lang w:eastAsia="es-MX"/>
        </w:rPr>
        <w:t xml:space="preserve"> de Transparencia.</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Cuarto.</w:t>
      </w:r>
      <w:r w:rsidRPr="00E4578A">
        <w:rPr>
          <w:rFonts w:ascii="Palatino Linotype" w:hAnsi="Palatino Linotype" w:cs="Arial"/>
          <w:i/>
          <w:sz w:val="22"/>
          <w:szCs w:val="22"/>
          <w:lang w:eastAsia="es-MX"/>
        </w:rPr>
        <w:t xml:space="preserve"> Para clasificar la información como reservada o confidencial, de manera total o parcial, el </w:t>
      </w:r>
      <w:r w:rsidRPr="00E4578A">
        <w:rPr>
          <w:rFonts w:ascii="Palatino Linotype" w:hAnsi="Palatino Linotype" w:cs="Arial"/>
          <w:i/>
          <w:sz w:val="22"/>
          <w:lang w:eastAsia="es-MX"/>
        </w:rPr>
        <w:t>titular</w:t>
      </w:r>
      <w:r w:rsidRPr="00E4578A">
        <w:rPr>
          <w:rFonts w:ascii="Palatino Linotype" w:hAnsi="Palatino Linotype" w:cs="Arial"/>
          <w:i/>
          <w:sz w:val="22"/>
          <w:szCs w:val="22"/>
          <w:lang w:eastAsia="es-MX"/>
        </w:rPr>
        <w:t xml:space="preserve"> del </w:t>
      </w:r>
      <w:r w:rsidRPr="00E4578A">
        <w:rPr>
          <w:rFonts w:ascii="Palatino Linotype" w:hAnsi="Palatino Linotype" w:cs="Arial"/>
          <w:bCs/>
          <w:i/>
          <w:noProof/>
          <w:sz w:val="22"/>
        </w:rPr>
        <w:t>área</w:t>
      </w:r>
      <w:r w:rsidRPr="00E4578A">
        <w:rPr>
          <w:rFonts w:ascii="Palatino Linotype" w:hAnsi="Palatino Linotype" w:cs="Arial"/>
          <w:i/>
          <w:sz w:val="22"/>
          <w:szCs w:val="22"/>
          <w:lang w:eastAsia="es-MX"/>
        </w:rPr>
        <w:t xml:space="preserve"> del sujeto </w:t>
      </w:r>
      <w:r w:rsidRPr="00E4578A">
        <w:rPr>
          <w:rFonts w:ascii="Palatino Linotype" w:hAnsi="Palatino Linotype" w:cs="Arial"/>
          <w:i/>
          <w:sz w:val="22"/>
        </w:rPr>
        <w:t>obligado</w:t>
      </w:r>
      <w:r w:rsidRPr="00E4578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 xml:space="preserve">Los sujetos obligados deberán aplicar, de manera estricta, las excepciones al derecho de acceso a la </w:t>
      </w:r>
      <w:r w:rsidRPr="00E4578A">
        <w:rPr>
          <w:rFonts w:ascii="Palatino Linotype" w:hAnsi="Palatino Linotype" w:cs="Arial"/>
          <w:bCs/>
          <w:i/>
          <w:noProof/>
          <w:sz w:val="22"/>
        </w:rPr>
        <w:t>información</w:t>
      </w:r>
      <w:r w:rsidRPr="00E4578A">
        <w:rPr>
          <w:rFonts w:ascii="Palatino Linotype" w:hAnsi="Palatino Linotype" w:cs="Arial"/>
          <w:i/>
          <w:sz w:val="22"/>
          <w:szCs w:val="22"/>
          <w:lang w:eastAsia="es-MX"/>
        </w:rPr>
        <w:t xml:space="preserve"> y sólo </w:t>
      </w:r>
      <w:r w:rsidRPr="00E4578A">
        <w:rPr>
          <w:rFonts w:ascii="Palatino Linotype" w:hAnsi="Palatino Linotype" w:cs="Arial"/>
          <w:i/>
          <w:sz w:val="22"/>
        </w:rPr>
        <w:t>podrán</w:t>
      </w:r>
      <w:r w:rsidRPr="00E4578A">
        <w:rPr>
          <w:rFonts w:ascii="Palatino Linotype" w:hAnsi="Palatino Linotype" w:cs="Arial"/>
          <w:i/>
          <w:sz w:val="22"/>
          <w:szCs w:val="22"/>
          <w:lang w:eastAsia="es-MX"/>
        </w:rPr>
        <w:t xml:space="preserve"> invocarlas cuando acrediten su procedencia.</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Quinto.</w:t>
      </w:r>
      <w:r w:rsidRPr="00E4578A">
        <w:rPr>
          <w:rFonts w:ascii="Palatino Linotype" w:hAnsi="Palatino Linotype" w:cs="Arial"/>
          <w:i/>
          <w:sz w:val="22"/>
          <w:szCs w:val="22"/>
          <w:lang w:eastAsia="es-MX"/>
        </w:rPr>
        <w:t xml:space="preserve"> La carga de </w:t>
      </w:r>
      <w:r w:rsidRPr="00E4578A">
        <w:rPr>
          <w:rFonts w:ascii="Palatino Linotype" w:hAnsi="Palatino Linotype" w:cs="Arial"/>
          <w:i/>
          <w:sz w:val="22"/>
          <w:lang w:eastAsia="es-MX"/>
        </w:rPr>
        <w:t>la</w:t>
      </w:r>
      <w:r w:rsidRPr="00E4578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4578A">
        <w:rPr>
          <w:rFonts w:ascii="Palatino Linotype" w:hAnsi="Palatino Linotype" w:cs="Arial"/>
          <w:i/>
          <w:sz w:val="22"/>
        </w:rPr>
        <w:t>corresponderá</w:t>
      </w:r>
      <w:r w:rsidRPr="00E4578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Sexto.</w:t>
      </w:r>
      <w:r w:rsidRPr="00E4578A">
        <w:rPr>
          <w:rFonts w:ascii="Palatino Linotype" w:hAnsi="Palatino Linotype" w:cs="Arial"/>
          <w:i/>
          <w:sz w:val="22"/>
          <w:szCs w:val="22"/>
          <w:lang w:eastAsia="es-MX"/>
        </w:rPr>
        <w:t xml:space="preserve"> Los sujetos obligados no podrán emitir acuerdos de carácter general ni particular que clasifiquen </w:t>
      </w:r>
      <w:r w:rsidRPr="00E4578A">
        <w:rPr>
          <w:rFonts w:ascii="Palatino Linotype" w:hAnsi="Palatino Linotype" w:cs="Arial"/>
          <w:bCs/>
          <w:i/>
          <w:noProof/>
          <w:sz w:val="22"/>
        </w:rPr>
        <w:t>documentos</w:t>
      </w:r>
      <w:r w:rsidRPr="00E4578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2187F" w:rsidRPr="00E4578A" w:rsidRDefault="00B2187F" w:rsidP="00B2187F">
      <w:pPr>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lastRenderedPageBreak/>
        <w:t xml:space="preserve">La clasificación de </w:t>
      </w:r>
      <w:r w:rsidRPr="00E4578A">
        <w:rPr>
          <w:rFonts w:ascii="Palatino Linotype" w:hAnsi="Palatino Linotype" w:cs="Arial"/>
          <w:i/>
          <w:sz w:val="22"/>
        </w:rPr>
        <w:t>información</w:t>
      </w:r>
      <w:r w:rsidRPr="00E4578A">
        <w:rPr>
          <w:rFonts w:ascii="Palatino Linotype" w:hAnsi="Palatino Linotype" w:cs="Arial"/>
          <w:i/>
          <w:sz w:val="22"/>
          <w:szCs w:val="22"/>
          <w:lang w:eastAsia="es-MX"/>
        </w:rPr>
        <w:t xml:space="preserve"> se realizará conforme a un análisis caso por caso, mediante la aplicación </w:t>
      </w:r>
      <w:r w:rsidRPr="00E4578A">
        <w:rPr>
          <w:rFonts w:ascii="Palatino Linotype" w:hAnsi="Palatino Linotype" w:cs="Arial"/>
          <w:bCs/>
          <w:i/>
          <w:noProof/>
          <w:sz w:val="22"/>
        </w:rPr>
        <w:t>de</w:t>
      </w:r>
      <w:r w:rsidRPr="00E4578A">
        <w:rPr>
          <w:rFonts w:ascii="Palatino Linotype" w:hAnsi="Palatino Linotype" w:cs="Arial"/>
          <w:i/>
          <w:sz w:val="22"/>
          <w:szCs w:val="22"/>
          <w:lang w:eastAsia="es-MX"/>
        </w:rPr>
        <w:t xml:space="preserve"> la prueba de daño y de interés público.</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Séptimo.</w:t>
      </w:r>
      <w:r w:rsidRPr="00E4578A">
        <w:rPr>
          <w:rFonts w:ascii="Palatino Linotype" w:hAnsi="Palatino Linotype" w:cs="Arial"/>
          <w:i/>
          <w:sz w:val="22"/>
          <w:szCs w:val="22"/>
          <w:lang w:eastAsia="es-MX"/>
        </w:rPr>
        <w:t xml:space="preserve"> La </w:t>
      </w:r>
      <w:r w:rsidRPr="00E4578A">
        <w:rPr>
          <w:rFonts w:ascii="Palatino Linotype" w:hAnsi="Palatino Linotype" w:cs="Arial"/>
          <w:i/>
          <w:sz w:val="22"/>
          <w:lang w:eastAsia="es-MX"/>
        </w:rPr>
        <w:t>clasificación</w:t>
      </w:r>
      <w:r w:rsidRPr="00E4578A">
        <w:rPr>
          <w:rFonts w:ascii="Palatino Linotype" w:hAnsi="Palatino Linotype" w:cs="Arial"/>
          <w:i/>
          <w:sz w:val="22"/>
          <w:szCs w:val="22"/>
          <w:lang w:eastAsia="es-MX"/>
        </w:rPr>
        <w:t xml:space="preserve"> </w:t>
      </w:r>
      <w:r w:rsidRPr="00E4578A">
        <w:rPr>
          <w:rFonts w:ascii="Palatino Linotype" w:hAnsi="Palatino Linotype" w:cs="Arial"/>
          <w:bCs/>
          <w:i/>
          <w:noProof/>
          <w:sz w:val="22"/>
        </w:rPr>
        <w:t>de</w:t>
      </w:r>
      <w:r w:rsidRPr="00E4578A">
        <w:rPr>
          <w:rFonts w:ascii="Palatino Linotype" w:hAnsi="Palatino Linotype" w:cs="Arial"/>
          <w:i/>
          <w:sz w:val="22"/>
          <w:szCs w:val="22"/>
          <w:lang w:eastAsia="es-MX"/>
        </w:rPr>
        <w:t xml:space="preserve"> la </w:t>
      </w:r>
      <w:r w:rsidRPr="00E4578A">
        <w:rPr>
          <w:rFonts w:ascii="Palatino Linotype" w:hAnsi="Palatino Linotype" w:cs="Arial"/>
          <w:i/>
          <w:sz w:val="22"/>
        </w:rPr>
        <w:t>información</w:t>
      </w:r>
      <w:r w:rsidRPr="00E4578A">
        <w:rPr>
          <w:rFonts w:ascii="Palatino Linotype" w:hAnsi="Palatino Linotype" w:cs="Arial"/>
          <w:i/>
          <w:sz w:val="22"/>
          <w:szCs w:val="22"/>
          <w:lang w:eastAsia="es-MX"/>
        </w:rPr>
        <w:t xml:space="preserve"> se llevará a cabo en el momento en que:</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I.</w:t>
      </w:r>
      <w:r w:rsidRPr="00E4578A">
        <w:rPr>
          <w:rFonts w:ascii="Palatino Linotype" w:hAnsi="Palatino Linotype" w:cs="Arial"/>
          <w:i/>
          <w:sz w:val="22"/>
          <w:szCs w:val="22"/>
          <w:lang w:eastAsia="es-MX"/>
        </w:rPr>
        <w:t xml:space="preserve"> Se reciba una </w:t>
      </w:r>
      <w:r w:rsidRPr="00E4578A">
        <w:rPr>
          <w:rFonts w:ascii="Palatino Linotype" w:hAnsi="Palatino Linotype" w:cs="Arial"/>
          <w:i/>
          <w:sz w:val="22"/>
          <w:lang w:eastAsia="es-MX"/>
        </w:rPr>
        <w:t>solicitud</w:t>
      </w:r>
      <w:r w:rsidRPr="00E4578A">
        <w:rPr>
          <w:rFonts w:ascii="Palatino Linotype" w:hAnsi="Palatino Linotype" w:cs="Arial"/>
          <w:i/>
          <w:sz w:val="22"/>
          <w:szCs w:val="22"/>
          <w:lang w:eastAsia="es-MX"/>
        </w:rPr>
        <w:t xml:space="preserve"> de acceso a la información;</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II.</w:t>
      </w:r>
      <w:r w:rsidRPr="00E4578A">
        <w:rPr>
          <w:rFonts w:ascii="Palatino Linotype" w:hAnsi="Palatino Linotype" w:cs="Arial"/>
          <w:i/>
          <w:sz w:val="22"/>
          <w:szCs w:val="22"/>
          <w:lang w:eastAsia="es-MX"/>
        </w:rPr>
        <w:t xml:space="preserve"> Se determine </w:t>
      </w:r>
      <w:r w:rsidRPr="00E4578A">
        <w:rPr>
          <w:rFonts w:ascii="Palatino Linotype" w:hAnsi="Palatino Linotype" w:cs="Arial"/>
          <w:bCs/>
          <w:i/>
          <w:noProof/>
          <w:sz w:val="22"/>
        </w:rPr>
        <w:t>mediante</w:t>
      </w:r>
      <w:r w:rsidRPr="00E4578A">
        <w:rPr>
          <w:rFonts w:ascii="Palatino Linotype" w:hAnsi="Palatino Linotype" w:cs="Arial"/>
          <w:i/>
          <w:sz w:val="22"/>
          <w:szCs w:val="22"/>
          <w:lang w:eastAsia="es-MX"/>
        </w:rPr>
        <w:t xml:space="preserve"> resolución de autoridad competente, o</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III.</w:t>
      </w:r>
      <w:r w:rsidRPr="00E4578A">
        <w:rPr>
          <w:rFonts w:ascii="Palatino Linotype" w:hAnsi="Palatino Linotype" w:cs="Arial"/>
          <w:i/>
          <w:sz w:val="22"/>
          <w:szCs w:val="22"/>
          <w:lang w:eastAsia="es-MX"/>
        </w:rPr>
        <w:t xml:space="preserve"> Se generen </w:t>
      </w:r>
      <w:r w:rsidRPr="00E4578A">
        <w:rPr>
          <w:rFonts w:ascii="Palatino Linotype" w:hAnsi="Palatino Linotype" w:cs="Arial"/>
          <w:bCs/>
          <w:i/>
          <w:noProof/>
          <w:sz w:val="22"/>
        </w:rPr>
        <w:t>versiones</w:t>
      </w:r>
      <w:r w:rsidRPr="00E4578A">
        <w:rPr>
          <w:rFonts w:ascii="Palatino Linotype" w:hAnsi="Palatino Linotype" w:cs="Arial"/>
          <w:i/>
          <w:sz w:val="22"/>
          <w:szCs w:val="22"/>
          <w:lang w:eastAsia="es-MX"/>
        </w:rPr>
        <w:t xml:space="preserve"> públicas para dar cumplimiento a las obligaciones de transparencia </w:t>
      </w:r>
      <w:r w:rsidRPr="00E4578A">
        <w:rPr>
          <w:rFonts w:ascii="Palatino Linotype" w:hAnsi="Palatino Linotype" w:cs="Arial"/>
          <w:i/>
          <w:sz w:val="22"/>
          <w:lang w:eastAsia="es-MX"/>
        </w:rPr>
        <w:t>previstas</w:t>
      </w:r>
      <w:r w:rsidRPr="00E4578A">
        <w:rPr>
          <w:rFonts w:ascii="Palatino Linotype" w:hAnsi="Palatino Linotype" w:cs="Arial"/>
          <w:i/>
          <w:sz w:val="22"/>
          <w:szCs w:val="22"/>
          <w:lang w:eastAsia="es-MX"/>
        </w:rPr>
        <w:t xml:space="preserve"> en la Ley General, la Ley Federal y las correspondientes de las entidades federativas.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 xml:space="preserve">Los titulares de las áreas deberán revisar la clasificación al momento de la recepción de una solicitud de </w:t>
      </w:r>
      <w:r w:rsidRPr="00E4578A">
        <w:rPr>
          <w:rFonts w:ascii="Palatino Linotype" w:hAnsi="Palatino Linotype" w:cs="Arial"/>
          <w:bCs/>
          <w:i/>
          <w:noProof/>
          <w:sz w:val="22"/>
        </w:rPr>
        <w:t>acceso</w:t>
      </w:r>
      <w:r w:rsidRPr="00E4578A">
        <w:rPr>
          <w:rFonts w:ascii="Palatino Linotype" w:hAnsi="Palatino Linotype" w:cs="Arial"/>
          <w:i/>
          <w:sz w:val="22"/>
          <w:szCs w:val="22"/>
          <w:lang w:eastAsia="es-MX"/>
        </w:rPr>
        <w:t xml:space="preserve"> a la información, para verificar si encuadra en una causal de reserva o de confidencialidad.</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Octavo.</w:t>
      </w:r>
      <w:r w:rsidRPr="00E4578A">
        <w:rPr>
          <w:rFonts w:ascii="Palatino Linotype" w:hAnsi="Palatino Linotype" w:cs="Arial"/>
          <w:i/>
          <w:sz w:val="22"/>
          <w:szCs w:val="22"/>
          <w:lang w:eastAsia="es-MX"/>
        </w:rPr>
        <w:t xml:space="preserve"> Para fundar la clasificación de la información se debe señalar el artículo, fracción, inciso, </w:t>
      </w:r>
      <w:r w:rsidRPr="00E4578A">
        <w:rPr>
          <w:rFonts w:ascii="Palatino Linotype" w:hAnsi="Palatino Linotype" w:cs="Arial"/>
          <w:i/>
          <w:sz w:val="22"/>
          <w:lang w:eastAsia="es-MX"/>
        </w:rPr>
        <w:t>párrafo</w:t>
      </w:r>
      <w:r w:rsidRPr="00E4578A">
        <w:rPr>
          <w:rFonts w:ascii="Palatino Linotype" w:hAnsi="Palatino Linotype" w:cs="Arial"/>
          <w:i/>
          <w:sz w:val="22"/>
          <w:szCs w:val="22"/>
          <w:lang w:eastAsia="es-MX"/>
        </w:rPr>
        <w:t xml:space="preserve"> o numeral de la ley o tratado internacional suscrito por el Estado mexicano que </w:t>
      </w:r>
      <w:r w:rsidRPr="00E4578A">
        <w:rPr>
          <w:rFonts w:ascii="Palatino Linotype" w:hAnsi="Palatino Linotype" w:cs="Arial"/>
          <w:bCs/>
          <w:i/>
          <w:noProof/>
          <w:sz w:val="22"/>
        </w:rPr>
        <w:t>expresamente</w:t>
      </w:r>
      <w:r w:rsidRPr="00E4578A">
        <w:rPr>
          <w:rFonts w:ascii="Palatino Linotype" w:hAnsi="Palatino Linotype" w:cs="Arial"/>
          <w:i/>
          <w:sz w:val="22"/>
          <w:szCs w:val="22"/>
          <w:lang w:eastAsia="es-MX"/>
        </w:rPr>
        <w:t xml:space="preserve"> le otorga el carácter de reservada o confidencial.</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bCs/>
          <w:i/>
          <w:noProof/>
          <w:sz w:val="22"/>
        </w:rPr>
      </w:pPr>
      <w:r w:rsidRPr="00E4578A">
        <w:rPr>
          <w:rFonts w:ascii="Palatino Linotype" w:hAnsi="Palatino Linotype" w:cs="Arial"/>
          <w:i/>
          <w:sz w:val="22"/>
          <w:szCs w:val="22"/>
          <w:lang w:eastAsia="es-MX"/>
        </w:rPr>
        <w:t xml:space="preserve">Para </w:t>
      </w:r>
      <w:r w:rsidRPr="00E4578A">
        <w:rPr>
          <w:rFonts w:ascii="Palatino Linotype" w:hAnsi="Palatino Linotype" w:cs="Arial"/>
          <w:bCs/>
          <w:i/>
          <w:noProof/>
          <w:sz w:val="22"/>
        </w:rPr>
        <w:t xml:space="preserve">motivar la clasificación se deberán señalar las razones o circunstancias especiales que lo </w:t>
      </w:r>
      <w:r w:rsidRPr="00E4578A">
        <w:rPr>
          <w:rFonts w:ascii="Palatino Linotype" w:hAnsi="Palatino Linotype" w:cs="Arial"/>
          <w:i/>
          <w:sz w:val="22"/>
          <w:szCs w:val="22"/>
          <w:lang w:eastAsia="es-MX"/>
        </w:rPr>
        <w:t>llevaron</w:t>
      </w:r>
      <w:r w:rsidRPr="00E4578A">
        <w:rPr>
          <w:rFonts w:ascii="Palatino Linotype" w:hAnsi="Palatino Linotype" w:cs="Arial"/>
          <w:bCs/>
          <w:i/>
          <w:noProof/>
          <w:sz w:val="22"/>
        </w:rPr>
        <w:t xml:space="preserve"> a concluir que el caso particular se ajusta al supuesto previsto por la norma legal invocada como fundamento.</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bCs/>
          <w:i/>
          <w:noProof/>
          <w:sz w:val="22"/>
        </w:rPr>
      </w:pPr>
      <w:r w:rsidRPr="00E4578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4578A">
        <w:rPr>
          <w:rFonts w:ascii="Palatino Linotype" w:hAnsi="Palatino Linotype" w:cs="Arial"/>
          <w:i/>
          <w:sz w:val="22"/>
          <w:szCs w:val="22"/>
          <w:lang w:eastAsia="es-MX"/>
        </w:rPr>
        <w:t>de</w:t>
      </w:r>
      <w:r w:rsidRPr="00E4578A">
        <w:rPr>
          <w:rFonts w:ascii="Palatino Linotype" w:hAnsi="Palatino Linotype" w:cs="Arial"/>
          <w:bCs/>
          <w:i/>
          <w:noProof/>
          <w:sz w:val="22"/>
        </w:rPr>
        <w:t xml:space="preserve"> </w:t>
      </w:r>
      <w:r w:rsidRPr="00E4578A">
        <w:rPr>
          <w:rFonts w:ascii="Palatino Linotype" w:hAnsi="Palatino Linotype" w:cs="Arial"/>
          <w:i/>
          <w:sz w:val="22"/>
          <w:szCs w:val="22"/>
          <w:lang w:eastAsia="es-MX"/>
        </w:rPr>
        <w:t>reserva</w:t>
      </w:r>
      <w:r w:rsidRPr="00E4578A">
        <w:rPr>
          <w:rFonts w:ascii="Palatino Linotype" w:hAnsi="Palatino Linotype" w:cs="Arial"/>
          <w:bCs/>
          <w:i/>
          <w:noProof/>
          <w:sz w:val="22"/>
        </w:rPr>
        <w:t>.</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bCs/>
          <w:i/>
          <w:noProof/>
          <w:sz w:val="22"/>
        </w:rPr>
      </w:pPr>
      <w:r w:rsidRPr="00E4578A">
        <w:rPr>
          <w:rFonts w:ascii="Palatino Linotype" w:hAnsi="Palatino Linotype" w:cs="Arial"/>
          <w:i/>
          <w:sz w:val="22"/>
          <w:szCs w:val="22"/>
          <w:lang w:eastAsia="es-MX"/>
        </w:rPr>
        <w:t>Tratándose</w:t>
      </w:r>
      <w:r w:rsidRPr="00E4578A">
        <w:rPr>
          <w:rFonts w:ascii="Palatino Linotype" w:hAnsi="Palatino Linotype" w:cs="Arial"/>
          <w:bCs/>
          <w:i/>
          <w:noProof/>
          <w:sz w:val="22"/>
        </w:rPr>
        <w:t xml:space="preserve"> de información clasificada como confidencial respecto de la cual se haya </w:t>
      </w:r>
      <w:r w:rsidRPr="00E4578A">
        <w:rPr>
          <w:rFonts w:ascii="Palatino Linotype" w:hAnsi="Palatino Linotype" w:cs="Arial"/>
          <w:i/>
          <w:sz w:val="22"/>
          <w:lang w:eastAsia="es-MX"/>
        </w:rPr>
        <w:t>determinado</w:t>
      </w:r>
      <w:r w:rsidRPr="00E4578A">
        <w:rPr>
          <w:rFonts w:ascii="Palatino Linotype" w:hAnsi="Palatino Linotype" w:cs="Arial"/>
          <w:bCs/>
          <w:i/>
          <w:noProof/>
          <w:sz w:val="22"/>
        </w:rPr>
        <w:t xml:space="preserve"> </w:t>
      </w:r>
      <w:r w:rsidRPr="00E4578A">
        <w:rPr>
          <w:rFonts w:ascii="Palatino Linotype" w:hAnsi="Palatino Linotype" w:cs="Arial"/>
          <w:i/>
          <w:sz w:val="22"/>
          <w:szCs w:val="22"/>
          <w:lang w:eastAsia="es-MX"/>
        </w:rPr>
        <w:t>su</w:t>
      </w:r>
      <w:r w:rsidRPr="00E4578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Cs/>
          <w:i/>
          <w:noProof/>
          <w:sz w:val="22"/>
        </w:rPr>
        <w:t>Los documentos contenidos</w:t>
      </w:r>
      <w:r w:rsidRPr="00E4578A">
        <w:rPr>
          <w:rFonts w:ascii="Palatino Linotype" w:hAnsi="Palatino Linotype" w:cs="Arial"/>
          <w:i/>
          <w:sz w:val="22"/>
          <w:szCs w:val="22"/>
          <w:lang w:eastAsia="es-MX"/>
        </w:rPr>
        <w:t xml:space="preserve"> en los archivos históricos y los identificados como históricos confidenciales no </w:t>
      </w:r>
      <w:r w:rsidRPr="00E4578A">
        <w:rPr>
          <w:rFonts w:ascii="Palatino Linotype" w:hAnsi="Palatino Linotype" w:cs="Arial"/>
          <w:i/>
          <w:sz w:val="22"/>
          <w:lang w:eastAsia="es-MX"/>
        </w:rPr>
        <w:t>serán</w:t>
      </w:r>
      <w:r w:rsidRPr="00E4578A">
        <w:rPr>
          <w:rFonts w:ascii="Palatino Linotype" w:hAnsi="Palatino Linotype" w:cs="Arial"/>
          <w:i/>
          <w:sz w:val="22"/>
          <w:szCs w:val="22"/>
          <w:lang w:eastAsia="es-MX"/>
        </w:rPr>
        <w:t xml:space="preserve"> susceptibles de clasificación como reservados.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Noveno.</w:t>
      </w:r>
      <w:r w:rsidRPr="00E4578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Décimo.</w:t>
      </w:r>
      <w:r w:rsidRPr="00E4578A">
        <w:rPr>
          <w:rFonts w:ascii="Palatino Linotype" w:hAnsi="Palatino Linotype" w:cs="Arial"/>
          <w:i/>
          <w:sz w:val="22"/>
          <w:szCs w:val="22"/>
          <w:lang w:eastAsia="es-MX"/>
        </w:rPr>
        <w:t xml:space="preserve"> Los titulares de las áreas, deberán tener conocimiento y llevar un registro del personal que, por la </w:t>
      </w:r>
      <w:r w:rsidRPr="00E4578A">
        <w:rPr>
          <w:rFonts w:ascii="Palatino Linotype" w:hAnsi="Palatino Linotype" w:cs="Arial"/>
          <w:i/>
          <w:sz w:val="22"/>
          <w:lang w:eastAsia="es-MX"/>
        </w:rPr>
        <w:t>naturaleza</w:t>
      </w:r>
      <w:r w:rsidRPr="00E4578A">
        <w:rPr>
          <w:rFonts w:ascii="Palatino Linotype" w:hAnsi="Palatino Linotype" w:cs="Arial"/>
          <w:i/>
          <w:sz w:val="22"/>
          <w:szCs w:val="22"/>
          <w:lang w:eastAsia="es-MX"/>
        </w:rPr>
        <w:t xml:space="preserve"> de sus atribuciones, tenga acceso a los </w:t>
      </w:r>
      <w:r w:rsidRPr="00E4578A">
        <w:rPr>
          <w:rFonts w:ascii="Palatino Linotype" w:hAnsi="Palatino Linotype" w:cs="Arial"/>
          <w:i/>
          <w:sz w:val="22"/>
        </w:rPr>
        <w:t>documentos</w:t>
      </w:r>
      <w:r w:rsidRPr="00E4578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w:t>
      </w:r>
      <w:r w:rsidRPr="00E4578A">
        <w:rPr>
          <w:rFonts w:ascii="Palatino Linotype" w:hAnsi="Palatino Linotype" w:cs="Arial"/>
          <w:i/>
          <w:sz w:val="22"/>
          <w:szCs w:val="22"/>
          <w:lang w:eastAsia="es-MX"/>
        </w:rPr>
        <w:lastRenderedPageBreak/>
        <w:t>clasificada, en los términos de los Lineamientos para la Organización y Conservación de Archivos.</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4578A">
        <w:rPr>
          <w:rFonts w:ascii="Palatino Linotype" w:hAnsi="Palatino Linotype" w:cs="Arial"/>
          <w:i/>
          <w:sz w:val="22"/>
        </w:rPr>
        <w:t>que</w:t>
      </w:r>
      <w:r w:rsidRPr="00E4578A">
        <w:rPr>
          <w:rFonts w:ascii="Palatino Linotype" w:hAnsi="Palatino Linotype" w:cs="Arial"/>
          <w:i/>
          <w:sz w:val="22"/>
          <w:szCs w:val="22"/>
          <w:lang w:eastAsia="es-MX"/>
        </w:rPr>
        <w:t xml:space="preserve"> rija la actuación del sujeto obligado.</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Décimo primero.</w:t>
      </w:r>
      <w:r w:rsidRPr="00E4578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E4578A">
        <w:rPr>
          <w:rFonts w:ascii="Palatino Linotype" w:hAnsi="Palatino Linotype" w:cs="Arial"/>
          <w:i/>
          <w:sz w:val="22"/>
          <w:lang w:eastAsia="es-MX"/>
        </w:rPr>
        <w:t>lineamientos</w:t>
      </w:r>
      <w:r w:rsidRPr="00E4578A">
        <w:rPr>
          <w:rFonts w:ascii="Palatino Linotype" w:hAnsi="Palatino Linotype" w:cs="Arial"/>
          <w:i/>
          <w:sz w:val="22"/>
          <w:szCs w:val="22"/>
          <w:lang w:eastAsia="es-MX"/>
        </w:rPr>
        <w:t>.</w:t>
      </w:r>
    </w:p>
    <w:p w:rsidR="00B2187F" w:rsidRPr="00E4578A" w:rsidRDefault="00B2187F" w:rsidP="00B2187F">
      <w:pPr>
        <w:autoSpaceDE w:val="0"/>
        <w:autoSpaceDN w:val="0"/>
        <w:adjustRightInd w:val="0"/>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p>
    <w:p w:rsidR="00B2187F" w:rsidRPr="00E4578A" w:rsidRDefault="00B2187F" w:rsidP="00B2187F">
      <w:pPr>
        <w:ind w:left="709" w:right="709"/>
        <w:jc w:val="center"/>
        <w:rPr>
          <w:rFonts w:ascii="Palatino Linotype" w:hAnsi="Palatino Linotype" w:cs="Arial"/>
          <w:b/>
          <w:i/>
          <w:sz w:val="22"/>
          <w:szCs w:val="22"/>
          <w:lang w:eastAsia="es-MX"/>
        </w:rPr>
      </w:pPr>
      <w:r w:rsidRPr="00E4578A">
        <w:rPr>
          <w:rFonts w:ascii="Palatino Linotype" w:hAnsi="Palatino Linotype" w:cs="Arial"/>
          <w:b/>
          <w:i/>
          <w:sz w:val="22"/>
          <w:szCs w:val="22"/>
          <w:lang w:eastAsia="es-MX"/>
        </w:rPr>
        <w:t>CAPÍTULO VIII</w:t>
      </w:r>
    </w:p>
    <w:p w:rsidR="00B2187F" w:rsidRPr="00E4578A" w:rsidRDefault="00B2187F" w:rsidP="00B2187F">
      <w:pPr>
        <w:ind w:left="709" w:right="709"/>
        <w:jc w:val="center"/>
        <w:rPr>
          <w:rFonts w:ascii="Palatino Linotype" w:hAnsi="Palatino Linotype" w:cs="Arial"/>
          <w:b/>
          <w:i/>
          <w:sz w:val="22"/>
          <w:szCs w:val="22"/>
          <w:lang w:eastAsia="es-MX"/>
        </w:rPr>
      </w:pPr>
      <w:r w:rsidRPr="00E4578A">
        <w:rPr>
          <w:rFonts w:ascii="Palatino Linotype" w:hAnsi="Palatino Linotype" w:cs="Arial"/>
          <w:b/>
          <w:i/>
          <w:sz w:val="22"/>
          <w:szCs w:val="22"/>
          <w:lang w:eastAsia="es-MX"/>
        </w:rPr>
        <w:t>DE LA LEYENDA DE CLASIFICACIÓN</w:t>
      </w:r>
    </w:p>
    <w:p w:rsidR="00B2187F" w:rsidRPr="00E4578A" w:rsidRDefault="00B2187F" w:rsidP="00B2187F">
      <w:pPr>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E4578A">
        <w:rPr>
          <w:rFonts w:ascii="Palatino Linotype" w:hAnsi="Palatino Linotype" w:cs="Arial"/>
          <w:i/>
          <w:sz w:val="22"/>
          <w:szCs w:val="22"/>
          <w:lang w:eastAsia="es-MX"/>
        </w:rPr>
        <w:t xml:space="preserve"> para señalar la clasificación de documentos o expedientes, sin perjuicio de que establezcan los propios.</w:t>
      </w:r>
    </w:p>
    <w:p w:rsidR="00B2187F" w:rsidRPr="00E4578A" w:rsidRDefault="00B2187F" w:rsidP="00B2187F">
      <w:pPr>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p>
    <w:p w:rsidR="00B2187F" w:rsidRPr="00E4578A" w:rsidRDefault="00B2187F" w:rsidP="00B2187F">
      <w:pPr>
        <w:spacing w:before="160" w:after="160"/>
        <w:ind w:left="709" w:right="709"/>
        <w:jc w:val="both"/>
        <w:rPr>
          <w:rFonts w:ascii="Palatino Linotype" w:hAnsi="Palatino Linotype" w:cs="Arial"/>
          <w:i/>
          <w:sz w:val="22"/>
          <w:szCs w:val="22"/>
          <w:lang w:eastAsia="es-MX"/>
        </w:rPr>
      </w:pPr>
      <w:r w:rsidRPr="00E4578A">
        <w:rPr>
          <w:rFonts w:ascii="Palatino Linotype" w:hAnsi="Palatino Linotype" w:cs="Arial"/>
          <w:b/>
          <w:i/>
          <w:sz w:val="22"/>
          <w:szCs w:val="22"/>
          <w:lang w:eastAsia="es-MX"/>
        </w:rPr>
        <w:t>Quincuagésimo tercero. El formato para señalar la clasificación parcial de un documento</w:t>
      </w:r>
      <w:r w:rsidRPr="00E4578A">
        <w:rPr>
          <w:rFonts w:ascii="Palatino Linotype" w:hAnsi="Palatino Linotype" w:cs="Arial"/>
          <w:i/>
          <w:sz w:val="22"/>
          <w:szCs w:val="22"/>
          <w:lang w:eastAsia="es-MX"/>
        </w:rPr>
        <w:t>, es el siguiente:</w:t>
      </w:r>
    </w:p>
    <w:tbl>
      <w:tblPr>
        <w:tblStyle w:val="Tablaconcuadrcula"/>
        <w:tblW w:w="0" w:type="auto"/>
        <w:tblInd w:w="709" w:type="dxa"/>
        <w:tblLook w:val="04A0" w:firstRow="1" w:lastRow="0" w:firstColumn="1" w:lastColumn="0" w:noHBand="0" w:noVBand="1"/>
      </w:tblPr>
      <w:tblGrid>
        <w:gridCol w:w="1129"/>
        <w:gridCol w:w="1990"/>
        <w:gridCol w:w="4531"/>
      </w:tblGrid>
      <w:tr w:rsidR="00B2187F" w:rsidRPr="00E4578A" w:rsidTr="00D20E5D">
        <w:tc>
          <w:tcPr>
            <w:tcW w:w="1129" w:type="dxa"/>
            <w:tcBorders>
              <w:top w:val="nil"/>
              <w:left w:val="nil"/>
              <w:bottom w:val="single" w:sz="4" w:space="0" w:color="auto"/>
              <w:right w:val="single" w:sz="4" w:space="0" w:color="auto"/>
            </w:tcBorders>
          </w:tcPr>
          <w:p w:rsidR="00B2187F" w:rsidRPr="00E4578A" w:rsidRDefault="00B2187F" w:rsidP="00D20E5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B2187F" w:rsidRPr="00E4578A" w:rsidRDefault="00B2187F" w:rsidP="00D20E5D">
            <w:pPr>
              <w:jc w:val="center"/>
              <w:rPr>
                <w:rFonts w:ascii="Palatino Linotype" w:hAnsi="Palatino Linotype"/>
                <w:b/>
                <w:i/>
              </w:rPr>
            </w:pPr>
            <w:r w:rsidRPr="00E4578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B2187F" w:rsidRPr="00E4578A" w:rsidRDefault="00B2187F" w:rsidP="00D20E5D">
            <w:pPr>
              <w:jc w:val="center"/>
              <w:rPr>
                <w:rFonts w:ascii="Palatino Linotype" w:hAnsi="Palatino Linotype"/>
                <w:b/>
                <w:i/>
              </w:rPr>
            </w:pPr>
            <w:r w:rsidRPr="00E4578A">
              <w:rPr>
                <w:rFonts w:ascii="Palatino Linotype" w:hAnsi="Palatino Linotype"/>
                <w:b/>
                <w:i/>
              </w:rPr>
              <w:t>Dónde:</w:t>
            </w:r>
          </w:p>
        </w:tc>
      </w:tr>
      <w:tr w:rsidR="00B2187F" w:rsidRPr="00E4578A" w:rsidTr="00D20E5D">
        <w:tc>
          <w:tcPr>
            <w:tcW w:w="1129" w:type="dxa"/>
            <w:vMerge w:val="restart"/>
            <w:tcBorders>
              <w:top w:val="single" w:sz="4" w:space="0" w:color="auto"/>
            </w:tcBorders>
            <w:vAlign w:val="center"/>
          </w:tcPr>
          <w:p w:rsidR="00B2187F" w:rsidRPr="00E4578A" w:rsidRDefault="00B2187F" w:rsidP="00D20E5D">
            <w:pPr>
              <w:jc w:val="center"/>
              <w:rPr>
                <w:rFonts w:ascii="Palatino Linotype" w:hAnsi="Palatino Linotype" w:cs="Arial"/>
                <w:b/>
                <w:i/>
                <w:lang w:eastAsia="es-MX"/>
              </w:rPr>
            </w:pPr>
            <w:r w:rsidRPr="00E4578A">
              <w:rPr>
                <w:rFonts w:ascii="Palatino Linotype" w:hAnsi="Palatino Linotype" w:cs="Arial"/>
                <w:b/>
                <w:i/>
                <w:lang w:eastAsia="es-MX"/>
              </w:rPr>
              <w:t>Sello oficial o logotipo del sujeto obligado</w:t>
            </w:r>
          </w:p>
        </w:tc>
        <w:tc>
          <w:tcPr>
            <w:tcW w:w="1990" w:type="dxa"/>
            <w:tcBorders>
              <w:top w:val="single" w:sz="4" w:space="0" w:color="auto"/>
            </w:tcBorders>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Fecha de clasificación</w:t>
            </w:r>
          </w:p>
        </w:tc>
        <w:tc>
          <w:tcPr>
            <w:tcW w:w="4531" w:type="dxa"/>
            <w:tcBorders>
              <w:top w:val="single" w:sz="4" w:space="0" w:color="auto"/>
            </w:tcBorders>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anotará la fecha en la que el Comité de Transparencia confirmó la clasificación del documento, en su caso.</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Área</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señalará el nombre del área del cual es titular quien clasifica.</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Información reservada</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Periodo de reserva</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anotará el número de años o meses por los que se mantendrá el documento o las partes del mismo como reservado.</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Fundamento legal</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señalará el nombre del ordenamiento, el o los artículos, fracción(es), párrafo(s) con base en los cuales se sustente la reserva.</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Ampliación del periodo de reserva</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Confidencial</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Fundamento legal</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señalará el nombre del ordenamiento, el o los artículos, fracción(es), párrafo(s) con base en los cuales se sustente la confidencialidad.</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Rúbrica del titular del área</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Rúbrica autógrafa de quien clasifica.</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Fecha de desclasificación</w:t>
            </w:r>
          </w:p>
        </w:tc>
        <w:tc>
          <w:tcPr>
            <w:tcW w:w="4531" w:type="dxa"/>
          </w:tcPr>
          <w:p w:rsidR="00B2187F" w:rsidRPr="00E4578A" w:rsidRDefault="00B2187F" w:rsidP="00D20E5D">
            <w:pPr>
              <w:jc w:val="both"/>
              <w:rPr>
                <w:rFonts w:ascii="Palatino Linotype" w:hAnsi="Palatino Linotype" w:cs="Arial"/>
                <w:i/>
                <w:lang w:eastAsia="es-MX"/>
              </w:rPr>
            </w:pPr>
            <w:r w:rsidRPr="00E4578A">
              <w:rPr>
                <w:rFonts w:ascii="Palatino Linotype" w:hAnsi="Palatino Linotype" w:cs="Arial"/>
                <w:i/>
                <w:lang w:eastAsia="es-MX"/>
              </w:rPr>
              <w:t>Se anotará la fecha en que se desclasifica el documento.</w:t>
            </w:r>
          </w:p>
        </w:tc>
      </w:tr>
      <w:tr w:rsidR="00B2187F" w:rsidRPr="00E4578A" w:rsidTr="00D20E5D">
        <w:tc>
          <w:tcPr>
            <w:tcW w:w="1129" w:type="dxa"/>
            <w:vMerge/>
          </w:tcPr>
          <w:p w:rsidR="00B2187F" w:rsidRPr="00E4578A" w:rsidRDefault="00B2187F" w:rsidP="00D20E5D">
            <w:pPr>
              <w:jc w:val="both"/>
              <w:rPr>
                <w:rFonts w:ascii="Palatino Linotype" w:hAnsi="Palatino Linotype" w:cs="Arial"/>
                <w:i/>
                <w:lang w:eastAsia="es-MX"/>
              </w:rPr>
            </w:pPr>
          </w:p>
        </w:tc>
        <w:tc>
          <w:tcPr>
            <w:tcW w:w="1990" w:type="dxa"/>
          </w:tcPr>
          <w:p w:rsidR="00B2187F" w:rsidRPr="00E4578A" w:rsidRDefault="00B2187F" w:rsidP="00D20E5D">
            <w:pPr>
              <w:jc w:val="center"/>
              <w:rPr>
                <w:rFonts w:ascii="Palatino Linotype" w:hAnsi="Palatino Linotype" w:cs="Arial"/>
                <w:i/>
                <w:lang w:eastAsia="es-MX"/>
              </w:rPr>
            </w:pPr>
            <w:r w:rsidRPr="00E4578A">
              <w:rPr>
                <w:rFonts w:ascii="Palatino Linotype" w:hAnsi="Palatino Linotype" w:cs="Arial"/>
                <w:i/>
                <w:lang w:eastAsia="es-MX"/>
              </w:rPr>
              <w:t>Rúbrica y cargo del servidor público</w:t>
            </w:r>
          </w:p>
        </w:tc>
        <w:tc>
          <w:tcPr>
            <w:tcW w:w="4531" w:type="dxa"/>
            <w:vAlign w:val="center"/>
          </w:tcPr>
          <w:p w:rsidR="00B2187F" w:rsidRPr="00E4578A" w:rsidRDefault="00B2187F" w:rsidP="00D20E5D">
            <w:pPr>
              <w:rPr>
                <w:rFonts w:ascii="Palatino Linotype" w:hAnsi="Palatino Linotype" w:cs="Arial"/>
                <w:i/>
                <w:lang w:eastAsia="es-MX"/>
              </w:rPr>
            </w:pPr>
            <w:r w:rsidRPr="00E4578A">
              <w:rPr>
                <w:rFonts w:ascii="Palatino Linotype" w:hAnsi="Palatino Linotype" w:cs="Arial"/>
                <w:i/>
                <w:lang w:eastAsia="es-MX"/>
              </w:rPr>
              <w:t>Rúbrica autógrafa de quien desclasifica.</w:t>
            </w:r>
          </w:p>
        </w:tc>
      </w:tr>
    </w:tbl>
    <w:p w:rsidR="00B2187F" w:rsidRPr="00E4578A" w:rsidRDefault="00B2187F" w:rsidP="00B2187F">
      <w:pPr>
        <w:spacing w:before="120" w:after="120"/>
        <w:ind w:left="709" w:right="709"/>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p>
    <w:p w:rsidR="00B2187F" w:rsidRPr="00E4578A" w:rsidRDefault="00B2187F" w:rsidP="00B2187F">
      <w:pPr>
        <w:spacing w:before="120" w:after="120"/>
        <w:ind w:left="709" w:right="709"/>
        <w:jc w:val="both"/>
        <w:rPr>
          <w:rFonts w:ascii="Palatino Linotype" w:hAnsi="Palatino Linotype" w:cs="Arial"/>
          <w:sz w:val="22"/>
          <w:szCs w:val="22"/>
          <w:lang w:eastAsia="es-MX"/>
        </w:rPr>
      </w:pPr>
      <w:r w:rsidRPr="00E4578A">
        <w:rPr>
          <w:rFonts w:ascii="Palatino Linotype" w:hAnsi="Palatino Linotype" w:cs="Arial"/>
          <w:sz w:val="22"/>
          <w:szCs w:val="22"/>
          <w:lang w:eastAsia="es-MX"/>
        </w:rPr>
        <w:t>(Énfasis Añadido)</w:t>
      </w:r>
    </w:p>
    <w:p w:rsidR="00B2187F" w:rsidRPr="00E4578A" w:rsidRDefault="00B2187F" w:rsidP="00B2187F">
      <w:pPr>
        <w:spacing w:before="120" w:after="120" w:line="360" w:lineRule="auto"/>
        <w:jc w:val="both"/>
        <w:rPr>
          <w:rFonts w:ascii="Palatino Linotype" w:hAnsi="Palatino Linotype" w:cs="Arial"/>
        </w:rPr>
      </w:pPr>
      <w:r w:rsidRPr="00E4578A">
        <w:rPr>
          <w:rFonts w:ascii="Palatino Linotype" w:hAnsi="Palatino Linotype" w:cs="Arial"/>
        </w:rPr>
        <w:t>Por lo tanto,</w:t>
      </w:r>
      <w:r w:rsidRPr="00E4578A">
        <w:rPr>
          <w:rFonts w:ascii="Palatino Linotype" w:hAnsi="Palatino Linotype"/>
        </w:rPr>
        <w:t xml:space="preserve"> es importante referir que </w:t>
      </w:r>
      <w:r w:rsidRPr="00E4578A">
        <w:rPr>
          <w:rFonts w:ascii="Palatino Linotype" w:hAnsi="Palatino Linotype"/>
          <w:b/>
        </w:rPr>
        <w:t>EL SUJETO OBLIGADO</w:t>
      </w:r>
      <w:r w:rsidRPr="00E4578A">
        <w:rPr>
          <w:rFonts w:ascii="Palatino Linotype" w:hAnsi="Palatino Linotype"/>
        </w:rPr>
        <w:t xml:space="preserve"> deberá seguir el procedimiento legal establecido para su </w:t>
      </w:r>
      <w:r w:rsidRPr="00E4578A">
        <w:rPr>
          <w:rFonts w:ascii="Palatino Linotype" w:hAnsi="Palatino Linotype"/>
          <w:lang w:eastAsia="es-MX"/>
        </w:rPr>
        <w:t>clasificación</w:t>
      </w:r>
      <w:r w:rsidRPr="00E4578A">
        <w:rPr>
          <w:rFonts w:ascii="Palatino Linotype" w:hAnsi="Palatino Linotype"/>
        </w:rPr>
        <w:t>, esto es, que su Comité de</w:t>
      </w:r>
      <w:r w:rsidRPr="00E4578A">
        <w:rPr>
          <w:rFonts w:ascii="Palatino Linotype" w:hAnsi="Palatino Linotype" w:cs="Arial"/>
        </w:rPr>
        <w:t xml:space="preserve"> Transparencia emita </w:t>
      </w:r>
      <w:r w:rsidRPr="00E4578A">
        <w:rPr>
          <w:rFonts w:ascii="Palatino Linotype" w:hAnsi="Palatino Linotype" w:cs="Arial"/>
          <w:lang w:val="es-ES_tradnl"/>
        </w:rPr>
        <w:t>un</w:t>
      </w:r>
      <w:r w:rsidRPr="00E4578A">
        <w:rPr>
          <w:rFonts w:ascii="Palatino Linotype" w:hAnsi="Palatino Linotype" w:cs="Arial"/>
        </w:rPr>
        <w:t xml:space="preserve"> Acuerdo de Clasificación que cumpla con las formalidades previstas, antes citadas</w:t>
      </w:r>
      <w:r w:rsidRPr="00E4578A">
        <w:rPr>
          <w:rFonts w:ascii="Palatino Linotype" w:hAnsi="Palatino Linotype" w:cs="Arial"/>
          <w:b/>
        </w:rPr>
        <w:t xml:space="preserve"> </w:t>
      </w:r>
      <w:r w:rsidRPr="00E4578A">
        <w:rPr>
          <w:rFonts w:ascii="Palatino Linotype" w:hAnsi="Palatino Linotype" w:cs="Arial"/>
        </w:rPr>
        <w:t xml:space="preserve">que la sustente, en el </w:t>
      </w:r>
      <w:r w:rsidRPr="00E4578A">
        <w:rPr>
          <w:rFonts w:ascii="Palatino Linotype" w:hAnsi="Palatino Linotype" w:cs="Arial"/>
          <w:lang w:eastAsia="es-MX"/>
        </w:rPr>
        <w:t>que</w:t>
      </w:r>
      <w:r w:rsidRPr="00E4578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w:t>
      </w:r>
      <w:r w:rsidRPr="00E4578A">
        <w:rPr>
          <w:rFonts w:ascii="Palatino Linotype" w:hAnsi="Palatino Linotype" w:cs="Arial"/>
        </w:rPr>
        <w:lastRenderedPageBreak/>
        <w:t>conocer o comprender porque no aparecen en la documentación respectiva, es decir, si no se exponen de manera puntual las razones de ello se estaría violentando desde un inicio el derecho de acceso a la información del solicitante.</w:t>
      </w:r>
    </w:p>
    <w:p w:rsidR="00B2187F" w:rsidRPr="00E4578A" w:rsidRDefault="00B2187F" w:rsidP="00961660">
      <w:pPr>
        <w:spacing w:before="320" w:after="320" w:line="360" w:lineRule="auto"/>
        <w:jc w:val="both"/>
        <w:rPr>
          <w:rFonts w:ascii="Palatino Linotype" w:hAnsi="Palatino Linotype" w:cs="Arial"/>
        </w:rPr>
      </w:pPr>
      <w:r w:rsidRPr="00E4578A">
        <w:rPr>
          <w:rFonts w:ascii="Palatino Linotype" w:hAnsi="Palatino Linotype" w:cs="Arial"/>
        </w:rPr>
        <w:t>En consecuencia, y en atención a las consideraciones antes señaladas, esta Ponencia Resolutora, en términos del artículo 186</w:t>
      </w:r>
      <w:r w:rsidR="00961660" w:rsidRPr="00E4578A">
        <w:rPr>
          <w:rFonts w:ascii="Palatino Linotype" w:hAnsi="Palatino Linotype" w:cs="Arial"/>
        </w:rPr>
        <w:t>,</w:t>
      </w:r>
      <w:r w:rsidRPr="00E4578A">
        <w:rPr>
          <w:rFonts w:ascii="Palatino Linotype" w:hAnsi="Palatino Linotype" w:cs="Arial"/>
        </w:rPr>
        <w:t xml:space="preserve"> fracción III de la Ley de Transparencia y Acceso a la Información Pública del Estado de México y Municipios, determina </w:t>
      </w:r>
      <w:r w:rsidR="002A7655" w:rsidRPr="00E4578A">
        <w:rPr>
          <w:rFonts w:ascii="Palatino Linotype" w:hAnsi="Palatino Linotype"/>
          <w:b/>
        </w:rPr>
        <w:t>ORDENAR</w:t>
      </w:r>
      <w:r w:rsidRPr="00E4578A">
        <w:rPr>
          <w:rFonts w:ascii="Palatino Linotype" w:hAnsi="Palatino Linotype"/>
          <w:b/>
        </w:rPr>
        <w:t xml:space="preserve"> </w:t>
      </w:r>
      <w:r w:rsidR="002A7655" w:rsidRPr="00E4578A">
        <w:rPr>
          <w:rFonts w:ascii="Palatino Linotype" w:hAnsi="Palatino Linotype" w:cs="Arial"/>
        </w:rPr>
        <w:t>al</w:t>
      </w:r>
      <w:r w:rsidRPr="00E4578A">
        <w:rPr>
          <w:rFonts w:ascii="Palatino Linotype" w:hAnsi="Palatino Linotype" w:cs="Arial"/>
        </w:rPr>
        <w:t xml:space="preserve"> </w:t>
      </w:r>
      <w:r w:rsidRPr="00E4578A">
        <w:rPr>
          <w:rFonts w:ascii="Palatino Linotype" w:hAnsi="Palatino Linotype" w:cs="Arial"/>
          <w:b/>
        </w:rPr>
        <w:t>SUJETO OBLIGADO</w:t>
      </w:r>
      <w:r w:rsidRPr="00E4578A">
        <w:rPr>
          <w:rFonts w:ascii="Palatino Linotype" w:hAnsi="Palatino Linotype" w:cs="Arial"/>
        </w:rPr>
        <w:t xml:space="preserve"> haga entrega a</w:t>
      </w:r>
      <w:r w:rsidR="002A7655" w:rsidRPr="00E4578A">
        <w:rPr>
          <w:rFonts w:ascii="Palatino Linotype" w:hAnsi="Palatino Linotype" w:cs="Arial"/>
        </w:rPr>
        <w:t xml:space="preserve"> </w:t>
      </w:r>
      <w:r w:rsidR="002A7655" w:rsidRPr="00E4578A">
        <w:rPr>
          <w:rFonts w:ascii="Palatino Linotype" w:hAnsi="Palatino Linotype" w:cs="Arial"/>
          <w:b/>
        </w:rPr>
        <w:t>LA</w:t>
      </w:r>
      <w:r w:rsidRPr="00E4578A">
        <w:rPr>
          <w:rFonts w:ascii="Palatino Linotype" w:hAnsi="Palatino Linotype" w:cs="Arial"/>
        </w:rPr>
        <w:t xml:space="preserve"> </w:t>
      </w:r>
      <w:r w:rsidRPr="00E4578A">
        <w:rPr>
          <w:rFonts w:ascii="Palatino Linotype" w:hAnsi="Palatino Linotype" w:cs="Arial"/>
          <w:b/>
        </w:rPr>
        <w:t>RECURRENTE</w:t>
      </w:r>
      <w:r w:rsidRPr="00E4578A">
        <w:rPr>
          <w:rFonts w:ascii="Palatino Linotype" w:hAnsi="Palatino Linotype" w:cs="Arial"/>
        </w:rPr>
        <w:t xml:space="preserve"> de la información que ha quedado precisada.</w:t>
      </w:r>
    </w:p>
    <w:p w:rsidR="00926F5A" w:rsidRPr="00E4578A" w:rsidRDefault="00961660" w:rsidP="00926F5A">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E4578A">
        <w:rPr>
          <w:rFonts w:ascii="Palatino Linotype" w:hAnsi="Palatino Linotype" w:cs="Arial"/>
        </w:rPr>
        <w:t>Ahora bien, no pasa inadvertido para esta Ponencia Resolutora que el Sujeto Obligado si bien atendió a través del Informe Justificado la solicitud de acceso a la información p</w:t>
      </w:r>
      <w:r w:rsidR="00926F5A" w:rsidRPr="00E4578A">
        <w:rPr>
          <w:rFonts w:ascii="Palatino Linotype" w:hAnsi="Palatino Linotype" w:cs="Arial"/>
        </w:rPr>
        <w:t xml:space="preserve">ública, la Ley de materia señala en su artículo 163 prevé el término para dar respuesta mismo que el sujeto obligado no cumplió, por lo que en estricto sentido, podría ser considerado como infracciones a la </w:t>
      </w:r>
      <w:r w:rsidR="00926F5A" w:rsidRPr="00E4578A">
        <w:rPr>
          <w:rFonts w:ascii="Palatino Linotype" w:hAnsi="Palatino Linotype"/>
          <w:szCs w:val="17"/>
          <w:lang w:eastAsia="es-ES_tradnl"/>
        </w:rPr>
        <w:t xml:space="preserve">Ley de Transparencia y Acceso a la </w:t>
      </w:r>
      <w:r w:rsidR="00926F5A" w:rsidRPr="00E4578A">
        <w:rPr>
          <w:rFonts w:ascii="Palatino Linotype" w:hAnsi="Palatino Linotype" w:cs="Arial"/>
        </w:rPr>
        <w:t>Información</w:t>
      </w:r>
      <w:r w:rsidR="00926F5A" w:rsidRPr="00E4578A">
        <w:rPr>
          <w:rFonts w:ascii="Palatino Linotype" w:hAnsi="Palatino Linotype"/>
          <w:szCs w:val="17"/>
          <w:lang w:eastAsia="es-ES_tradnl"/>
        </w:rPr>
        <w:t xml:space="preserve"> Pública del Estado de México y Municipios; sin embargo, si bien, </w:t>
      </w:r>
      <w:r w:rsidR="00926F5A" w:rsidRPr="00E4578A">
        <w:rPr>
          <w:rFonts w:ascii="Palatino Linotype" w:eastAsia="Arial Unicode MS" w:hAnsi="Palatino Linotype" w:cs="Arial"/>
        </w:rPr>
        <w:t xml:space="preserve">la imposición </w:t>
      </w:r>
      <w:r w:rsidR="00926F5A" w:rsidRPr="00E4578A">
        <w:rPr>
          <w:rFonts w:ascii="Palatino Linotype" w:hAnsi="Palatino Linotype" w:cs="Arial"/>
        </w:rPr>
        <w:t>de</w:t>
      </w:r>
      <w:r w:rsidR="00926F5A" w:rsidRPr="00E4578A">
        <w:rPr>
          <w:rFonts w:ascii="Palatino Linotype" w:eastAsia="Arial Unicode MS" w:hAnsi="Palatino Linotype" w:cs="Arial"/>
        </w:rPr>
        <w:t xml:space="preserve"> medidas de apremio al </w:t>
      </w:r>
      <w:r w:rsidR="00926F5A" w:rsidRPr="00E4578A">
        <w:rPr>
          <w:rFonts w:ascii="Palatino Linotype" w:eastAsia="Arial Unicode MS" w:hAnsi="Palatino Linotype" w:cs="Arial"/>
          <w:b/>
        </w:rPr>
        <w:t>SUJETO OBLIGADO</w:t>
      </w:r>
      <w:r w:rsidR="00926F5A" w:rsidRPr="00E4578A">
        <w:rPr>
          <w:rFonts w:ascii="Palatino Linotype" w:eastAsia="Arial Unicode MS" w:hAnsi="Palatino Linotype" w:cs="Arial"/>
        </w:rPr>
        <w:t xml:space="preserve">, no es materia del presente medio de impugnación, también lo es que, de conformidad con lo establecido en el artículo 190 </w:t>
      </w:r>
      <w:r w:rsidR="00926F5A" w:rsidRPr="00E4578A">
        <w:rPr>
          <w:rFonts w:ascii="Palatino Linotype" w:hAnsi="Palatino Linotype"/>
          <w:lang w:eastAsia="es-ES_tradnl"/>
        </w:rPr>
        <w:t>de la Ley de Transparencia y Acceso a la Información Pública del Estado de México y Municipios</w:t>
      </w:r>
      <w:r w:rsidR="00926F5A" w:rsidRPr="00E4578A">
        <w:rPr>
          <w:rFonts w:ascii="Palatino Linotype" w:eastAsia="Arial Unicode MS" w:hAnsi="Palatino Linotype" w:cs="Arial"/>
        </w:rPr>
        <w:t xml:space="preserve">, </w:t>
      </w:r>
      <w:r w:rsidR="00926F5A" w:rsidRPr="00E4578A">
        <w:rPr>
          <w:rFonts w:ascii="Palatino Linotype" w:hAnsi="Palatino Linotype" w:cs="Arial"/>
          <w:b/>
        </w:rPr>
        <w:t xml:space="preserve">se ordena dar vista al </w:t>
      </w:r>
      <w:r w:rsidR="00926F5A" w:rsidRPr="00E4578A">
        <w:rPr>
          <w:rFonts w:ascii="Palatino Linotype" w:hAnsi="Palatino Linotype"/>
          <w:b/>
          <w:lang w:eastAsia="es-ES_tradnl"/>
        </w:rPr>
        <w:t>Titular de la Contraloría Interna y Órgano de Control y Vigilancia de este Instituto</w:t>
      </w:r>
      <w:r w:rsidR="00926F5A" w:rsidRPr="00E4578A">
        <w:rPr>
          <w:rFonts w:ascii="Palatino Linotype" w:hAnsi="Palatino Linotype"/>
          <w:lang w:eastAsia="es-ES_tradnl"/>
        </w:rPr>
        <w:t>, a efecto de que determine lo conducente</w:t>
      </w:r>
      <w:r w:rsidR="00926F5A" w:rsidRPr="00E4578A">
        <w:rPr>
          <w:rFonts w:ascii="Palatino Linotype" w:hAnsi="Palatino Linotype" w:cs="Arial"/>
        </w:rPr>
        <w:t>.</w:t>
      </w:r>
    </w:p>
    <w:p w:rsidR="00B2187F" w:rsidRPr="00E4578A" w:rsidRDefault="00B2187F" w:rsidP="00926F5A">
      <w:pPr>
        <w:spacing w:before="320" w:after="320" w:line="360" w:lineRule="auto"/>
        <w:jc w:val="both"/>
        <w:rPr>
          <w:rFonts w:ascii="Palatino Linotype" w:eastAsia="Calibri" w:hAnsi="Palatino Linotype" w:cs="Arial"/>
        </w:rPr>
      </w:pPr>
      <w:r w:rsidRPr="00E4578A">
        <w:rPr>
          <w:rFonts w:ascii="Palatino Linotype" w:eastAsia="Calibri" w:hAnsi="Palatino Linotype" w:cs="Arial"/>
        </w:rPr>
        <w:t xml:space="preserve">Así, con </w:t>
      </w:r>
      <w:r w:rsidRPr="00E4578A">
        <w:rPr>
          <w:rFonts w:ascii="Palatino Linotype" w:hAnsi="Palatino Linotype" w:cs="Arial"/>
        </w:rPr>
        <w:t>fundamento</w:t>
      </w:r>
      <w:r w:rsidRPr="00E4578A">
        <w:rPr>
          <w:rFonts w:ascii="Palatino Linotype" w:eastAsia="Calibri" w:hAnsi="Palatino Linotype" w:cs="Arial"/>
        </w:rPr>
        <w:t xml:space="preserve"> en lo prescrito en los artículos 5 </w:t>
      </w:r>
      <w:r w:rsidRPr="00E4578A">
        <w:rPr>
          <w:rFonts w:ascii="Palatino Linotype" w:hAnsi="Palatino Linotype"/>
        </w:rPr>
        <w:t xml:space="preserve">párrafos vigésimo, vigésimo primero y vigésimo </w:t>
      </w:r>
      <w:r w:rsidRPr="00E4578A">
        <w:rPr>
          <w:rFonts w:ascii="Palatino Linotype" w:hAnsi="Palatino Linotype" w:cs="Arial"/>
        </w:rPr>
        <w:t>segundo</w:t>
      </w:r>
      <w:r w:rsidR="00926F5A" w:rsidRPr="00E4578A">
        <w:rPr>
          <w:rFonts w:ascii="Palatino Linotype" w:hAnsi="Palatino Linotype" w:cs="Arial"/>
        </w:rPr>
        <w:t>,</w:t>
      </w:r>
      <w:r w:rsidRPr="00E4578A">
        <w:rPr>
          <w:rFonts w:ascii="Palatino Linotype" w:hAnsi="Palatino Linotype"/>
        </w:rPr>
        <w:t xml:space="preserve"> fracciones IV y V</w:t>
      </w:r>
      <w:r w:rsidRPr="00E4578A">
        <w:rPr>
          <w:rFonts w:ascii="Palatino Linotype" w:eastAsia="Calibri" w:hAnsi="Palatino Linotype" w:cs="Arial"/>
        </w:rPr>
        <w:t xml:space="preserve"> de la Constitución Política del Estado Libre y Soberano de México; </w:t>
      </w:r>
      <w:r w:rsidRPr="00E4578A">
        <w:rPr>
          <w:rFonts w:ascii="Palatino Linotype" w:hAnsi="Palatino Linotype"/>
        </w:rPr>
        <w:t>2</w:t>
      </w:r>
      <w:r w:rsidR="00926F5A" w:rsidRPr="00E4578A">
        <w:rPr>
          <w:rFonts w:ascii="Palatino Linotype" w:hAnsi="Palatino Linotype"/>
        </w:rPr>
        <w:t>,</w:t>
      </w:r>
      <w:r w:rsidRPr="00E4578A">
        <w:rPr>
          <w:rFonts w:ascii="Palatino Linotype" w:hAnsi="Palatino Linotype"/>
        </w:rPr>
        <w:t xml:space="preserve"> fracción II, </w:t>
      </w:r>
      <w:r w:rsidRPr="00E4578A">
        <w:rPr>
          <w:rFonts w:ascii="Palatino Linotype" w:hAnsi="Palatino Linotype" w:cs="Arial"/>
          <w:lang w:val="es-ES_tradnl"/>
        </w:rPr>
        <w:t>29</w:t>
      </w:r>
      <w:r w:rsidRPr="00E4578A">
        <w:rPr>
          <w:rFonts w:ascii="Palatino Linotype" w:hAnsi="Palatino Linotype"/>
        </w:rPr>
        <w:t>, 36</w:t>
      </w:r>
      <w:r w:rsidR="00926F5A" w:rsidRPr="00E4578A">
        <w:rPr>
          <w:rFonts w:ascii="Palatino Linotype" w:hAnsi="Palatino Linotype"/>
        </w:rPr>
        <w:t>,</w:t>
      </w:r>
      <w:r w:rsidRPr="00E4578A">
        <w:rPr>
          <w:rFonts w:ascii="Palatino Linotype" w:hAnsi="Palatino Linotype"/>
        </w:rPr>
        <w:t xml:space="preserve"> fracciones I y II, 176, 178, 179, 181, </w:t>
      </w:r>
      <w:r w:rsidRPr="00E4578A">
        <w:rPr>
          <w:rFonts w:ascii="Palatino Linotype" w:hAnsi="Palatino Linotype"/>
        </w:rPr>
        <w:lastRenderedPageBreak/>
        <w:t>185</w:t>
      </w:r>
      <w:r w:rsidR="00926F5A" w:rsidRPr="00E4578A">
        <w:rPr>
          <w:rFonts w:ascii="Palatino Linotype" w:hAnsi="Palatino Linotype"/>
        </w:rPr>
        <w:t>,</w:t>
      </w:r>
      <w:r w:rsidRPr="00E4578A">
        <w:rPr>
          <w:rFonts w:ascii="Palatino Linotype" w:hAnsi="Palatino Linotype"/>
        </w:rPr>
        <w:t xml:space="preserve"> fracción I, 186 y 188</w:t>
      </w:r>
      <w:r w:rsidRPr="00E4578A">
        <w:rPr>
          <w:rFonts w:ascii="Palatino Linotype" w:eastAsia="Calibri" w:hAnsi="Palatino Linotype" w:cs="Arial"/>
        </w:rPr>
        <w:t xml:space="preserve"> de la Ley de Transparencia y Acceso a la Información Pública del Estado de México y </w:t>
      </w:r>
      <w:r w:rsidRPr="00E4578A">
        <w:rPr>
          <w:rFonts w:ascii="Palatino Linotype" w:hAnsi="Palatino Linotype" w:cs="Arial"/>
        </w:rPr>
        <w:t>Municipios</w:t>
      </w:r>
      <w:r w:rsidRPr="00E4578A">
        <w:rPr>
          <w:rFonts w:ascii="Palatino Linotype" w:eastAsia="Calibri" w:hAnsi="Palatino Linotype" w:cs="Arial"/>
        </w:rPr>
        <w:t>, este Pleno:</w:t>
      </w:r>
    </w:p>
    <w:p w:rsidR="00B2187F" w:rsidRPr="00E4578A" w:rsidRDefault="00B2187F" w:rsidP="00B2187F">
      <w:pPr>
        <w:spacing w:before="240" w:after="240" w:line="360" w:lineRule="auto"/>
        <w:jc w:val="center"/>
        <w:rPr>
          <w:rFonts w:ascii="Palatino Linotype" w:hAnsi="Palatino Linotype"/>
          <w:b/>
          <w:bCs/>
          <w:spacing w:val="40"/>
          <w:sz w:val="28"/>
        </w:rPr>
      </w:pPr>
      <w:r w:rsidRPr="00E4578A">
        <w:rPr>
          <w:rFonts w:ascii="Palatino Linotype" w:hAnsi="Palatino Linotype"/>
          <w:b/>
          <w:bCs/>
          <w:spacing w:val="40"/>
          <w:sz w:val="28"/>
        </w:rPr>
        <w:t>RESUELVE</w:t>
      </w:r>
    </w:p>
    <w:p w:rsidR="00B2187F" w:rsidRPr="00E4578A" w:rsidRDefault="00B2187F" w:rsidP="00B2187F">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4578A">
        <w:rPr>
          <w:rFonts w:ascii="Palatino Linotype" w:hAnsi="Palatino Linotype" w:cs="Arial"/>
        </w:rPr>
        <w:t xml:space="preserve">Resultan </w:t>
      </w:r>
      <w:r w:rsidRPr="00E4578A">
        <w:rPr>
          <w:rFonts w:ascii="Palatino Linotype" w:hAnsi="Palatino Linotype" w:cs="Arial"/>
          <w:b/>
        </w:rPr>
        <w:t>fundadas</w:t>
      </w:r>
      <w:r w:rsidRPr="00E4578A">
        <w:rPr>
          <w:rFonts w:ascii="Palatino Linotype" w:hAnsi="Palatino Linotype" w:cs="Arial"/>
        </w:rPr>
        <w:t xml:space="preserve"> las razones o motivos de inconformidad hechas valer por </w:t>
      </w:r>
      <w:r w:rsidRPr="00E4578A">
        <w:rPr>
          <w:rFonts w:ascii="Palatino Linotype" w:hAnsi="Palatino Linotype" w:cs="Arial"/>
          <w:b/>
        </w:rPr>
        <w:t>L</w:t>
      </w:r>
      <w:r w:rsidR="002A7655" w:rsidRPr="00E4578A">
        <w:rPr>
          <w:rFonts w:ascii="Palatino Linotype" w:hAnsi="Palatino Linotype" w:cs="Arial"/>
          <w:b/>
        </w:rPr>
        <w:t>A</w:t>
      </w:r>
      <w:r w:rsidRPr="00E4578A">
        <w:rPr>
          <w:rFonts w:ascii="Palatino Linotype" w:hAnsi="Palatino Linotype" w:cs="Arial"/>
          <w:b/>
        </w:rPr>
        <w:t xml:space="preserve"> RECURRENTE</w:t>
      </w:r>
      <w:r w:rsidRPr="00E4578A">
        <w:rPr>
          <w:rFonts w:ascii="Palatino Linotype" w:hAnsi="Palatino Linotype" w:cs="Arial"/>
        </w:rPr>
        <w:t xml:space="preserve"> en términos del Considerando </w:t>
      </w:r>
      <w:r w:rsidRPr="00E4578A">
        <w:rPr>
          <w:rFonts w:ascii="Palatino Linotype" w:hAnsi="Palatino Linotype" w:cs="Arial"/>
          <w:b/>
        </w:rPr>
        <w:t>QUINTO</w:t>
      </w:r>
      <w:r w:rsidRPr="00E4578A">
        <w:rPr>
          <w:rFonts w:ascii="Palatino Linotype" w:hAnsi="Palatino Linotype" w:cs="Arial"/>
        </w:rPr>
        <w:t xml:space="preserve"> de la presente resolución.</w:t>
      </w:r>
    </w:p>
    <w:p w:rsidR="00B2187F" w:rsidRPr="00E4578A" w:rsidRDefault="002A7655" w:rsidP="00B2187F">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4578A">
        <w:rPr>
          <w:rFonts w:ascii="Palatino Linotype" w:hAnsi="Palatino Linotype" w:cs="Arial"/>
        </w:rPr>
        <w:t xml:space="preserve">Se </w:t>
      </w:r>
      <w:r w:rsidRPr="00E4578A">
        <w:rPr>
          <w:rFonts w:ascii="Palatino Linotype" w:hAnsi="Palatino Linotype" w:cs="Arial"/>
          <w:b/>
        </w:rPr>
        <w:t>ORDENA</w:t>
      </w:r>
      <w:r w:rsidRPr="00E4578A">
        <w:rPr>
          <w:rFonts w:ascii="Palatino Linotype" w:hAnsi="Palatino Linotype" w:cs="Arial"/>
        </w:rPr>
        <w:t xml:space="preserve"> a</w:t>
      </w:r>
      <w:r w:rsidR="00B2187F" w:rsidRPr="00E4578A">
        <w:rPr>
          <w:rFonts w:ascii="Palatino Linotype" w:hAnsi="Palatino Linotype" w:cs="Arial"/>
        </w:rPr>
        <w:t xml:space="preserve">l </w:t>
      </w:r>
      <w:r w:rsidR="00B2187F" w:rsidRPr="00E4578A">
        <w:rPr>
          <w:rFonts w:ascii="Palatino Linotype" w:hAnsi="Palatino Linotype" w:cs="Arial"/>
          <w:b/>
        </w:rPr>
        <w:t>SUJETO OBLIGADO</w:t>
      </w:r>
      <w:r w:rsidRPr="00E4578A">
        <w:rPr>
          <w:rFonts w:ascii="Palatino Linotype" w:hAnsi="Palatino Linotype" w:cs="Arial"/>
        </w:rPr>
        <w:t xml:space="preserve"> </w:t>
      </w:r>
      <w:r w:rsidR="00B2187F" w:rsidRPr="00E4578A">
        <w:rPr>
          <w:rFonts w:ascii="Palatino Linotype" w:hAnsi="Palatino Linotype" w:cs="Arial"/>
        </w:rPr>
        <w:t xml:space="preserve">atienda la solicitud de información pública </w:t>
      </w:r>
      <w:r w:rsidRPr="00E4578A">
        <w:rPr>
          <w:rFonts w:ascii="Palatino Linotype" w:hAnsi="Palatino Linotype" w:cs="Arial"/>
          <w:b/>
          <w:bCs/>
        </w:rPr>
        <w:t>00045</w:t>
      </w:r>
      <w:r w:rsidR="00B2187F" w:rsidRPr="00E4578A">
        <w:rPr>
          <w:rFonts w:ascii="Palatino Linotype" w:hAnsi="Palatino Linotype" w:cs="Arial"/>
          <w:b/>
          <w:bCs/>
        </w:rPr>
        <w:t>/CAPULHUA/IP/2018</w:t>
      </w:r>
      <w:r w:rsidR="00B2187F" w:rsidRPr="00E4578A">
        <w:rPr>
          <w:rFonts w:ascii="Palatino Linotype" w:hAnsi="Palatino Linotype" w:cs="Arial"/>
        </w:rPr>
        <w:t>, y haga entrega a</w:t>
      </w:r>
      <w:r w:rsidRPr="00E4578A">
        <w:rPr>
          <w:rFonts w:ascii="Palatino Linotype" w:hAnsi="Palatino Linotype" w:cs="Arial"/>
        </w:rPr>
        <w:t xml:space="preserve"> </w:t>
      </w:r>
      <w:r w:rsidRPr="00E4578A">
        <w:rPr>
          <w:rFonts w:ascii="Palatino Linotype" w:hAnsi="Palatino Linotype" w:cs="Arial"/>
          <w:b/>
        </w:rPr>
        <w:t xml:space="preserve">LA </w:t>
      </w:r>
      <w:r w:rsidR="00B2187F" w:rsidRPr="00E4578A">
        <w:rPr>
          <w:rFonts w:ascii="Palatino Linotype" w:hAnsi="Palatino Linotype" w:cs="Arial"/>
          <w:b/>
        </w:rPr>
        <w:t>RECURRENTE</w:t>
      </w:r>
      <w:r w:rsidR="00B2187F" w:rsidRPr="00E4578A">
        <w:rPr>
          <w:rFonts w:ascii="Palatino Linotype" w:hAnsi="Palatino Linotype" w:cs="Arial"/>
        </w:rPr>
        <w:t xml:space="preserve">, vía </w:t>
      </w:r>
      <w:r w:rsidR="00B2187F" w:rsidRPr="00E4578A">
        <w:rPr>
          <w:rFonts w:ascii="Palatino Linotype" w:hAnsi="Palatino Linotype" w:cs="Arial"/>
          <w:b/>
        </w:rPr>
        <w:t>EL</w:t>
      </w:r>
      <w:r w:rsidR="00B2187F" w:rsidRPr="00E4578A">
        <w:rPr>
          <w:rFonts w:ascii="Palatino Linotype" w:hAnsi="Palatino Linotype" w:cs="Arial"/>
        </w:rPr>
        <w:t xml:space="preserve"> </w:t>
      </w:r>
      <w:r w:rsidR="00B2187F" w:rsidRPr="00E4578A">
        <w:rPr>
          <w:rFonts w:ascii="Palatino Linotype" w:hAnsi="Palatino Linotype" w:cs="Arial"/>
          <w:b/>
        </w:rPr>
        <w:t>SAIMEX</w:t>
      </w:r>
      <w:r w:rsidR="00B2187F" w:rsidRPr="00E4578A">
        <w:rPr>
          <w:rFonts w:ascii="Palatino Linotype" w:hAnsi="Palatino Linotype" w:cs="Arial"/>
        </w:rPr>
        <w:t xml:space="preserve">, en </w:t>
      </w:r>
      <w:r w:rsidR="00B2187F" w:rsidRPr="00E4578A">
        <w:rPr>
          <w:rFonts w:ascii="Palatino Linotype" w:hAnsi="Palatino Linotype"/>
          <w:szCs w:val="17"/>
          <w:lang w:eastAsia="es-ES_tradnl"/>
        </w:rPr>
        <w:t>términos</w:t>
      </w:r>
      <w:r w:rsidR="00B2187F" w:rsidRPr="00E4578A">
        <w:rPr>
          <w:rFonts w:ascii="Palatino Linotype" w:hAnsi="Palatino Linotype" w:cs="Arial"/>
        </w:rPr>
        <w:t xml:space="preserve"> del Considerando </w:t>
      </w:r>
      <w:r w:rsidR="00B2187F" w:rsidRPr="00E4578A">
        <w:rPr>
          <w:rFonts w:ascii="Palatino Linotype" w:hAnsi="Palatino Linotype" w:cs="Arial"/>
          <w:b/>
        </w:rPr>
        <w:t>QUINTO</w:t>
      </w:r>
      <w:r w:rsidR="00B2187F" w:rsidRPr="00E4578A">
        <w:rPr>
          <w:rFonts w:ascii="Palatino Linotype" w:hAnsi="Palatino Linotype" w:cs="Arial"/>
        </w:rPr>
        <w:t xml:space="preserve"> </w:t>
      </w:r>
      <w:r w:rsidR="00B2187F" w:rsidRPr="00E4578A">
        <w:rPr>
          <w:rFonts w:ascii="Palatino Linotype" w:hAnsi="Palatino Linotype"/>
        </w:rPr>
        <w:t xml:space="preserve">de la presente resolución, </w:t>
      </w:r>
      <w:r w:rsidRPr="00E4578A">
        <w:rPr>
          <w:rFonts w:ascii="Palatino Linotype" w:hAnsi="Palatino Linotype"/>
        </w:rPr>
        <w:t xml:space="preserve">de ser procedente </w:t>
      </w:r>
      <w:r w:rsidR="00B2187F" w:rsidRPr="00E4578A">
        <w:rPr>
          <w:rFonts w:ascii="Palatino Linotype" w:hAnsi="Palatino Linotype" w:cs="Arial"/>
        </w:rPr>
        <w:t>en</w:t>
      </w:r>
      <w:r w:rsidR="00B2187F" w:rsidRPr="00E4578A">
        <w:rPr>
          <w:rFonts w:ascii="Palatino Linotype" w:hAnsi="Palatino Linotype" w:cs="Arial"/>
          <w:b/>
        </w:rPr>
        <w:t xml:space="preserve"> versión pública</w:t>
      </w:r>
      <w:r w:rsidR="00B2187F" w:rsidRPr="00E4578A">
        <w:rPr>
          <w:rFonts w:ascii="Palatino Linotype" w:hAnsi="Palatino Linotype" w:cs="Arial"/>
        </w:rPr>
        <w:t>,</w:t>
      </w:r>
      <w:r w:rsidR="00B2187F" w:rsidRPr="00E4578A">
        <w:rPr>
          <w:rFonts w:ascii="Palatino Linotype" w:hAnsi="Palatino Linotype" w:cs="Arial"/>
          <w:lang w:val="es-ES"/>
        </w:rPr>
        <w:t xml:space="preserve"> </w:t>
      </w:r>
      <w:r w:rsidR="00B2187F" w:rsidRPr="00E4578A">
        <w:rPr>
          <w:rFonts w:ascii="Palatino Linotype" w:hAnsi="Palatino Linotype"/>
        </w:rPr>
        <w:t xml:space="preserve">el documento o documentos </w:t>
      </w:r>
      <w:r w:rsidR="00707300" w:rsidRPr="00E4578A">
        <w:rPr>
          <w:rFonts w:ascii="Palatino Linotype" w:hAnsi="Palatino Linotype"/>
        </w:rPr>
        <w:t xml:space="preserve">en donde </w:t>
      </w:r>
      <w:r w:rsidR="00B2187F" w:rsidRPr="00E4578A">
        <w:rPr>
          <w:rFonts w:ascii="Palatino Linotype" w:hAnsi="Palatino Linotype"/>
        </w:rPr>
        <w:t>const</w:t>
      </w:r>
      <w:r w:rsidR="00B2187F" w:rsidRPr="00E4578A">
        <w:rPr>
          <w:rFonts w:ascii="Palatino Linotype" w:hAnsi="Palatino Linotype" w:cs="Arial"/>
        </w:rPr>
        <w:t>e</w:t>
      </w:r>
      <w:r w:rsidR="00707300" w:rsidRPr="00E4578A">
        <w:rPr>
          <w:rFonts w:ascii="Palatino Linotype" w:hAnsi="Palatino Linotype" w:cs="Arial"/>
        </w:rPr>
        <w:t xml:space="preserve"> lo siguiente</w:t>
      </w:r>
      <w:r w:rsidR="00B2187F" w:rsidRPr="00E4578A">
        <w:rPr>
          <w:rFonts w:ascii="Palatino Linotype" w:hAnsi="Palatino Linotype" w:cs="Arial"/>
        </w:rPr>
        <w:t xml:space="preserve">: </w:t>
      </w:r>
    </w:p>
    <w:p w:rsidR="00B2187F" w:rsidRPr="00E4578A" w:rsidRDefault="00B2187F" w:rsidP="00B9547A">
      <w:pPr>
        <w:tabs>
          <w:tab w:val="left" w:pos="1134"/>
        </w:tabs>
        <w:spacing w:before="120" w:after="120"/>
        <w:ind w:left="709" w:right="709" w:hanging="142"/>
        <w:jc w:val="both"/>
        <w:rPr>
          <w:rFonts w:ascii="Palatino Linotype" w:hAnsi="Palatino Linotype" w:cs="Arial"/>
          <w:i/>
          <w:sz w:val="22"/>
          <w:szCs w:val="22"/>
          <w:lang w:eastAsia="es-MX"/>
        </w:rPr>
      </w:pPr>
      <w:r w:rsidRPr="00E4578A">
        <w:rPr>
          <w:rFonts w:ascii="Palatino Linotype" w:hAnsi="Palatino Linotype" w:cs="Arial"/>
          <w:i/>
          <w:sz w:val="22"/>
          <w:szCs w:val="22"/>
          <w:lang w:eastAsia="es-MX"/>
        </w:rPr>
        <w:t>“</w:t>
      </w:r>
      <w:r w:rsidR="00B9547A" w:rsidRPr="00E4578A">
        <w:rPr>
          <w:rFonts w:ascii="Palatino Linotype" w:hAnsi="Palatino Linotype" w:cs="Arial"/>
          <w:i/>
          <w:sz w:val="22"/>
          <w:szCs w:val="22"/>
          <w:lang w:eastAsia="es-MX"/>
        </w:rPr>
        <w:t>Los nombres de las autoridades auxiliares del Ayuntamiento de Capulhuac al 30 de julio de 2018; así como, el nombre de la localidad que representan.</w:t>
      </w:r>
    </w:p>
    <w:p w:rsidR="00B2187F" w:rsidRPr="00E4578A" w:rsidRDefault="00B2187F" w:rsidP="00B2187F">
      <w:pPr>
        <w:spacing w:before="120" w:after="120"/>
        <w:ind w:left="709" w:right="709"/>
        <w:jc w:val="both"/>
        <w:rPr>
          <w:rFonts w:ascii="Palatino Linotype" w:hAnsi="Palatino Linotype"/>
          <w:bCs/>
          <w:i/>
          <w:sz w:val="22"/>
          <w:szCs w:val="22"/>
        </w:rPr>
      </w:pPr>
      <w:r w:rsidRPr="00E4578A">
        <w:rPr>
          <w:rFonts w:ascii="Palatino Linotype" w:hAnsi="Palatino Linotype" w:cs="Arial"/>
          <w:i/>
          <w:sz w:val="22"/>
          <w:szCs w:val="22"/>
          <w:lang w:eastAsia="es-MX"/>
        </w:rPr>
        <w:t>Debiendo n</w:t>
      </w:r>
      <w:r w:rsidRPr="00E4578A">
        <w:rPr>
          <w:rFonts w:ascii="Palatino Linotype" w:hAnsi="Palatino Linotype"/>
          <w:bCs/>
          <w:i/>
          <w:sz w:val="22"/>
          <w:szCs w:val="22"/>
        </w:rPr>
        <w:t>otificar a</w:t>
      </w:r>
      <w:r w:rsidR="002A7655" w:rsidRPr="00E4578A">
        <w:rPr>
          <w:rFonts w:ascii="Palatino Linotype" w:hAnsi="Palatino Linotype"/>
          <w:bCs/>
          <w:i/>
          <w:sz w:val="22"/>
          <w:szCs w:val="22"/>
        </w:rPr>
        <w:t xml:space="preserve"> </w:t>
      </w:r>
      <w:r w:rsidR="002A7655" w:rsidRPr="00E4578A">
        <w:rPr>
          <w:rFonts w:ascii="Palatino Linotype" w:hAnsi="Palatino Linotype"/>
          <w:b/>
          <w:bCs/>
          <w:i/>
          <w:sz w:val="22"/>
          <w:szCs w:val="22"/>
        </w:rPr>
        <w:t xml:space="preserve">LA </w:t>
      </w:r>
      <w:r w:rsidRPr="00E4578A">
        <w:rPr>
          <w:rFonts w:ascii="Palatino Linotype" w:hAnsi="Palatino Linotype"/>
          <w:b/>
          <w:bCs/>
          <w:i/>
          <w:sz w:val="22"/>
          <w:szCs w:val="22"/>
        </w:rPr>
        <w:t>RECURRENTE</w:t>
      </w:r>
      <w:r w:rsidRPr="00E4578A">
        <w:rPr>
          <w:rFonts w:ascii="Palatino Linotype" w:hAnsi="Palatino Linotype"/>
          <w:bCs/>
          <w:i/>
          <w:sz w:val="22"/>
          <w:szCs w:val="22"/>
        </w:rPr>
        <w:t xml:space="preserve"> el Acuerdo de Clasificación de la información que</w:t>
      </w:r>
      <w:r w:rsidR="002A7655" w:rsidRPr="00E4578A">
        <w:rPr>
          <w:rFonts w:ascii="Palatino Linotype" w:hAnsi="Palatino Linotype"/>
          <w:bCs/>
          <w:i/>
          <w:sz w:val="22"/>
          <w:szCs w:val="22"/>
        </w:rPr>
        <w:t xml:space="preserve"> apruebe </w:t>
      </w:r>
      <w:r w:rsidRPr="00E4578A">
        <w:rPr>
          <w:rFonts w:ascii="Palatino Linotype" w:hAnsi="Palatino Linotype"/>
          <w:bCs/>
          <w:i/>
          <w:sz w:val="22"/>
          <w:szCs w:val="22"/>
        </w:rPr>
        <w:t>el Comité de Transparencia con motivo de la versión pública.</w:t>
      </w:r>
      <w:r w:rsidRPr="00E4578A">
        <w:rPr>
          <w:rFonts w:ascii="Palatino Linotype" w:hAnsi="Palatino Linotype"/>
          <w:i/>
          <w:sz w:val="22"/>
          <w:szCs w:val="22"/>
        </w:rPr>
        <w:t>”</w:t>
      </w:r>
    </w:p>
    <w:p w:rsidR="00B2187F" w:rsidRPr="00E4578A" w:rsidRDefault="00B2187F" w:rsidP="00B2187F">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E4578A">
        <w:rPr>
          <w:rFonts w:ascii="Palatino Linotype" w:hAnsi="Palatino Linotype"/>
          <w:b/>
          <w:szCs w:val="17"/>
          <w:lang w:eastAsia="es-ES_tradnl"/>
        </w:rPr>
        <w:t>Notifíquese</w:t>
      </w:r>
      <w:r w:rsidRPr="00E4578A">
        <w:rPr>
          <w:rFonts w:ascii="Palatino Linotype" w:hAnsi="Palatino Linotype"/>
          <w:szCs w:val="17"/>
          <w:lang w:eastAsia="es-ES_tradnl"/>
        </w:rPr>
        <w:t xml:space="preserve"> </w:t>
      </w:r>
      <w:r w:rsidRPr="00E4578A">
        <w:rPr>
          <w:rFonts w:ascii="Palatino Linotype" w:hAnsi="Palatino Linotype"/>
          <w:shd w:val="clear" w:color="auto" w:fill="FFFFFF"/>
        </w:rPr>
        <w:t xml:space="preserve">al </w:t>
      </w:r>
      <w:r w:rsidRPr="00E4578A">
        <w:rPr>
          <w:rFonts w:ascii="Palatino Linotype" w:hAnsi="Palatino Linotype" w:cs="Arial"/>
        </w:rPr>
        <w:t>Titular</w:t>
      </w:r>
      <w:r w:rsidRPr="00E4578A">
        <w:rPr>
          <w:rFonts w:ascii="Palatino Linotype" w:hAnsi="Palatino Linotype"/>
          <w:shd w:val="clear" w:color="auto" w:fill="FFFFFF"/>
        </w:rPr>
        <w:t xml:space="preserve"> de la Unidad de Transparencia del</w:t>
      </w:r>
      <w:r w:rsidRPr="00E4578A">
        <w:rPr>
          <w:rStyle w:val="apple-converted-space"/>
          <w:rFonts w:ascii="Palatino Linotype" w:hAnsi="Palatino Linotype"/>
          <w:b/>
          <w:shd w:val="clear" w:color="auto" w:fill="FFFFFF"/>
        </w:rPr>
        <w:t xml:space="preserve"> </w:t>
      </w:r>
      <w:r w:rsidRPr="00E4578A">
        <w:rPr>
          <w:rFonts w:ascii="Palatino Linotype" w:hAnsi="Palatino Linotype"/>
          <w:b/>
          <w:shd w:val="clear" w:color="auto" w:fill="FFFFFF"/>
        </w:rPr>
        <w:t>SUJETO OBLIGADO</w:t>
      </w:r>
      <w:r w:rsidRPr="00E4578A">
        <w:rPr>
          <w:rFonts w:ascii="Palatino Linotype" w:hAnsi="Palatino Linotype"/>
          <w:shd w:val="clear" w:color="auto" w:fill="FFFFFF"/>
        </w:rPr>
        <w:t xml:space="preserve">, para que </w:t>
      </w:r>
      <w:r w:rsidRPr="00E4578A">
        <w:rPr>
          <w:rFonts w:ascii="Palatino Linotype" w:hAnsi="Palatino Linotype" w:cs="Arial"/>
        </w:rPr>
        <w:t>conforme</w:t>
      </w:r>
      <w:r w:rsidRPr="00E4578A">
        <w:rPr>
          <w:rFonts w:ascii="Palatino Linotype" w:hAnsi="Palatino Linotype"/>
          <w:shd w:val="clear" w:color="auto" w:fill="FFFFFF"/>
        </w:rPr>
        <w:t xml:space="preserve"> a los artículos 186 último párrafo y 189 párrafo segundo de la Ley de </w:t>
      </w:r>
      <w:r w:rsidRPr="00E4578A">
        <w:rPr>
          <w:rFonts w:ascii="Palatino Linotype" w:hAnsi="Palatino Linotype"/>
          <w:szCs w:val="17"/>
          <w:lang w:eastAsia="es-ES_tradnl"/>
        </w:rPr>
        <w:t>Transparencia</w:t>
      </w:r>
      <w:r w:rsidRPr="00E4578A">
        <w:rPr>
          <w:rFonts w:ascii="Palatino Linotype" w:hAnsi="Palatino Linotype"/>
          <w:shd w:val="clear" w:color="auto" w:fill="FFFFFF"/>
        </w:rPr>
        <w:t xml:space="preserve"> y </w:t>
      </w:r>
      <w:r w:rsidRPr="00E4578A">
        <w:rPr>
          <w:rFonts w:ascii="Palatino Linotype" w:hAnsi="Palatino Linotype" w:cs="Arial"/>
        </w:rPr>
        <w:t>Acceso</w:t>
      </w:r>
      <w:r w:rsidRPr="00E4578A">
        <w:rPr>
          <w:rFonts w:ascii="Palatino Linotype" w:hAnsi="Palatino Linotype"/>
          <w:shd w:val="clear" w:color="auto" w:fill="FFFFFF"/>
        </w:rPr>
        <w:t xml:space="preserve"> a la Información Pública del Estado de México y Municipios, dé </w:t>
      </w:r>
      <w:r w:rsidRPr="00E4578A">
        <w:rPr>
          <w:rFonts w:ascii="Palatino Linotype" w:hAnsi="Palatino Linotype" w:cs="Arial"/>
        </w:rPr>
        <w:t>cumplimiento</w:t>
      </w:r>
      <w:r w:rsidRPr="00E4578A">
        <w:rPr>
          <w:rFonts w:ascii="Palatino Linotype" w:hAnsi="Palatino Linotype"/>
          <w:shd w:val="clear" w:color="auto" w:fill="FFFFFF"/>
        </w:rPr>
        <w:t xml:space="preserve"> a lo ordenado dentro del plazo de diez días hábiles, debiendo informar a este Instituto en un plazo </w:t>
      </w:r>
      <w:r w:rsidRPr="00E4578A">
        <w:rPr>
          <w:rFonts w:ascii="Palatino Linotype" w:eastAsiaTheme="minorEastAsia" w:hAnsi="Palatino Linotype"/>
          <w:szCs w:val="17"/>
          <w:lang w:eastAsia="es-ES_tradnl"/>
        </w:rPr>
        <w:t>de</w:t>
      </w:r>
      <w:r w:rsidRPr="00E4578A">
        <w:rPr>
          <w:rFonts w:ascii="Palatino Linotype" w:hAnsi="Palatino Linotype"/>
          <w:shd w:val="clear" w:color="auto" w:fill="FFFFFF"/>
        </w:rPr>
        <w:t xml:space="preserve"> tres días hábiles siguientes sobre el cumplimiento dado a la resolución.</w:t>
      </w:r>
    </w:p>
    <w:p w:rsidR="00B2187F" w:rsidRPr="00E4578A" w:rsidRDefault="00B2187F" w:rsidP="00926F5A">
      <w:pPr>
        <w:pStyle w:val="Prrafodelista"/>
        <w:widowControl w:val="0"/>
        <w:numPr>
          <w:ilvl w:val="0"/>
          <w:numId w:val="3"/>
        </w:numPr>
        <w:tabs>
          <w:tab w:val="left" w:pos="1701"/>
        </w:tabs>
        <w:autoSpaceDE w:val="0"/>
        <w:autoSpaceDN w:val="0"/>
        <w:adjustRightInd w:val="0"/>
        <w:spacing w:before="320" w:after="320" w:line="360" w:lineRule="auto"/>
        <w:ind w:left="0" w:firstLine="0"/>
        <w:jc w:val="both"/>
        <w:rPr>
          <w:rFonts w:ascii="Palatino Linotype" w:hAnsi="Palatino Linotype"/>
          <w:szCs w:val="17"/>
          <w:lang w:eastAsia="es-ES_tradnl"/>
        </w:rPr>
      </w:pPr>
      <w:r w:rsidRPr="00E4578A">
        <w:rPr>
          <w:rFonts w:ascii="Palatino Linotype" w:hAnsi="Palatino Linotype"/>
          <w:b/>
          <w:szCs w:val="17"/>
          <w:lang w:eastAsia="es-ES_tradnl"/>
        </w:rPr>
        <w:t>Notifíquese</w:t>
      </w:r>
      <w:r w:rsidRPr="00E4578A">
        <w:rPr>
          <w:rFonts w:ascii="Palatino Linotype" w:hAnsi="Palatino Linotype"/>
          <w:szCs w:val="17"/>
          <w:lang w:eastAsia="es-ES_tradnl"/>
        </w:rPr>
        <w:t xml:space="preserve"> a</w:t>
      </w:r>
      <w:r w:rsidR="002A7655" w:rsidRPr="00E4578A">
        <w:rPr>
          <w:rFonts w:ascii="Palatino Linotype" w:hAnsi="Palatino Linotype"/>
          <w:szCs w:val="17"/>
          <w:lang w:eastAsia="es-ES_tradnl"/>
        </w:rPr>
        <w:t xml:space="preserve"> </w:t>
      </w:r>
      <w:r w:rsidR="002A7655" w:rsidRPr="00E4578A">
        <w:rPr>
          <w:rFonts w:ascii="Palatino Linotype" w:hAnsi="Palatino Linotype"/>
          <w:b/>
          <w:szCs w:val="17"/>
          <w:lang w:eastAsia="es-ES_tradnl"/>
        </w:rPr>
        <w:t>LA</w:t>
      </w:r>
      <w:r w:rsidRPr="00E4578A">
        <w:rPr>
          <w:rFonts w:ascii="Palatino Linotype" w:hAnsi="Palatino Linotype" w:cs="Arial"/>
          <w:b/>
        </w:rPr>
        <w:t xml:space="preserve"> RECURRENTE</w:t>
      </w:r>
      <w:r w:rsidRPr="00E4578A">
        <w:rPr>
          <w:rFonts w:ascii="Palatino Linotype" w:hAnsi="Palatino Linotype"/>
          <w:szCs w:val="17"/>
          <w:lang w:eastAsia="es-ES_tradnl"/>
        </w:rPr>
        <w:t xml:space="preserve"> la </w:t>
      </w:r>
      <w:r w:rsidRPr="00E4578A">
        <w:rPr>
          <w:rFonts w:ascii="Palatino Linotype" w:hAnsi="Palatino Linotype" w:cs="Arial"/>
        </w:rPr>
        <w:t>presente</w:t>
      </w:r>
      <w:r w:rsidRPr="00E4578A">
        <w:rPr>
          <w:rFonts w:ascii="Palatino Linotype" w:hAnsi="Palatino Linotype"/>
          <w:szCs w:val="17"/>
          <w:lang w:eastAsia="es-ES_tradnl"/>
        </w:rPr>
        <w:t xml:space="preserve"> </w:t>
      </w:r>
      <w:r w:rsidRPr="00E4578A">
        <w:rPr>
          <w:rFonts w:ascii="Palatino Linotype" w:hAnsi="Palatino Linotype" w:cs="Arial"/>
        </w:rPr>
        <w:t>resolución</w:t>
      </w:r>
      <w:r w:rsidRPr="00E4578A">
        <w:rPr>
          <w:rFonts w:ascii="Palatino Linotype" w:hAnsi="Palatino Linotype"/>
          <w:szCs w:val="17"/>
          <w:lang w:eastAsia="es-ES_tradnl"/>
        </w:rPr>
        <w:t>.</w:t>
      </w:r>
    </w:p>
    <w:p w:rsidR="00B2187F" w:rsidRPr="00E4578A" w:rsidRDefault="00B2187F" w:rsidP="00926F5A">
      <w:pPr>
        <w:pStyle w:val="Prrafodelista"/>
        <w:widowControl w:val="0"/>
        <w:numPr>
          <w:ilvl w:val="0"/>
          <w:numId w:val="3"/>
        </w:numPr>
        <w:tabs>
          <w:tab w:val="left" w:pos="1701"/>
        </w:tabs>
        <w:autoSpaceDE w:val="0"/>
        <w:autoSpaceDN w:val="0"/>
        <w:adjustRightInd w:val="0"/>
        <w:spacing w:before="320" w:after="320" w:line="360" w:lineRule="auto"/>
        <w:ind w:left="0" w:firstLine="0"/>
        <w:jc w:val="both"/>
        <w:rPr>
          <w:rFonts w:ascii="Palatino Linotype" w:hAnsi="Palatino Linotype"/>
          <w:szCs w:val="17"/>
          <w:lang w:eastAsia="es-ES_tradnl"/>
        </w:rPr>
      </w:pPr>
      <w:r w:rsidRPr="00E4578A">
        <w:rPr>
          <w:rFonts w:ascii="Palatino Linotype" w:hAnsi="Palatino Linotype"/>
          <w:b/>
          <w:szCs w:val="17"/>
          <w:lang w:eastAsia="es-ES_tradnl"/>
        </w:rPr>
        <w:lastRenderedPageBreak/>
        <w:t>Hágase</w:t>
      </w:r>
      <w:r w:rsidRPr="00E4578A">
        <w:rPr>
          <w:rFonts w:ascii="Palatino Linotype" w:hAnsi="Palatino Linotype"/>
          <w:szCs w:val="17"/>
          <w:lang w:eastAsia="es-ES_tradnl"/>
        </w:rPr>
        <w:t xml:space="preserve"> </w:t>
      </w:r>
      <w:r w:rsidRPr="00E4578A">
        <w:rPr>
          <w:rFonts w:ascii="Palatino Linotype" w:hAnsi="Palatino Linotype"/>
          <w:b/>
          <w:szCs w:val="17"/>
          <w:lang w:eastAsia="es-ES_tradnl"/>
        </w:rPr>
        <w:t>del conocimiento</w:t>
      </w:r>
      <w:r w:rsidRPr="00E4578A">
        <w:rPr>
          <w:rFonts w:ascii="Palatino Linotype" w:hAnsi="Palatino Linotype"/>
          <w:szCs w:val="17"/>
          <w:lang w:eastAsia="es-ES_tradnl"/>
        </w:rPr>
        <w:t xml:space="preserve"> </w:t>
      </w:r>
      <w:r w:rsidRPr="00E4578A">
        <w:rPr>
          <w:rFonts w:ascii="Palatino Linotype" w:hAnsi="Palatino Linotype"/>
        </w:rPr>
        <w:t>de</w:t>
      </w:r>
      <w:r w:rsidR="002A7655" w:rsidRPr="00E4578A">
        <w:rPr>
          <w:rFonts w:ascii="Palatino Linotype" w:hAnsi="Palatino Linotype"/>
        </w:rPr>
        <w:t xml:space="preserve"> </w:t>
      </w:r>
      <w:r w:rsidR="002A7655" w:rsidRPr="00E4578A">
        <w:rPr>
          <w:rFonts w:ascii="Palatino Linotype" w:hAnsi="Palatino Linotype"/>
          <w:b/>
        </w:rPr>
        <w:t>LA</w:t>
      </w:r>
      <w:r w:rsidRPr="00E4578A">
        <w:rPr>
          <w:rFonts w:ascii="Palatino Linotype" w:hAnsi="Palatino Linotype"/>
          <w:b/>
        </w:rPr>
        <w:t xml:space="preserve"> RECURRENTE</w:t>
      </w:r>
      <w:r w:rsidRPr="00E4578A">
        <w:rPr>
          <w:rFonts w:ascii="Palatino Linotype" w:hAnsi="Palatino Linotype"/>
        </w:rPr>
        <w:t xml:space="preserve"> </w:t>
      </w:r>
      <w:r w:rsidRPr="00E4578A">
        <w:rPr>
          <w:rFonts w:ascii="Palatino Linotype" w:hAnsi="Palatino Linotype"/>
          <w:szCs w:val="17"/>
          <w:lang w:eastAsia="es-ES_tradnl"/>
        </w:rPr>
        <w:t xml:space="preserve">que de conformidad </w:t>
      </w:r>
      <w:r w:rsidRPr="00E4578A">
        <w:rPr>
          <w:rFonts w:ascii="Palatino Linotype" w:hAnsi="Palatino Linotype" w:cs="Arial"/>
        </w:rPr>
        <w:t>con</w:t>
      </w:r>
      <w:r w:rsidRPr="00E4578A">
        <w:rPr>
          <w:rFonts w:ascii="Palatino Linotype" w:hAnsi="Palatino Linotype"/>
          <w:szCs w:val="17"/>
          <w:lang w:eastAsia="es-ES_tradnl"/>
        </w:rPr>
        <w:t xml:space="preserve"> lo </w:t>
      </w:r>
      <w:r w:rsidRPr="00E4578A">
        <w:rPr>
          <w:rFonts w:ascii="Palatino Linotype" w:hAnsi="Palatino Linotype" w:cs="Arial"/>
        </w:rPr>
        <w:t>establecido</w:t>
      </w:r>
      <w:r w:rsidRPr="00E4578A">
        <w:rPr>
          <w:rFonts w:ascii="Palatino Linotype" w:hAnsi="Palatino Linotype"/>
          <w:szCs w:val="17"/>
          <w:lang w:eastAsia="es-ES_tradnl"/>
        </w:rPr>
        <w:t xml:space="preserve"> en el artículo 196 de la Ley de Transparencia y </w:t>
      </w:r>
      <w:r w:rsidRPr="00E4578A">
        <w:rPr>
          <w:rFonts w:ascii="Palatino Linotype" w:hAnsi="Palatino Linotype" w:cs="Arial"/>
        </w:rPr>
        <w:t>Acceso</w:t>
      </w:r>
      <w:r w:rsidRPr="00E4578A">
        <w:rPr>
          <w:rFonts w:ascii="Palatino Linotype" w:hAnsi="Palatino Linotype"/>
          <w:szCs w:val="17"/>
          <w:lang w:eastAsia="es-ES_tradnl"/>
        </w:rPr>
        <w:t xml:space="preserve"> a la Información </w:t>
      </w:r>
      <w:r w:rsidRPr="00E4578A">
        <w:rPr>
          <w:rFonts w:ascii="Palatino Linotype" w:hAnsi="Palatino Linotype"/>
          <w:lang w:eastAsia="es-ES_tradnl"/>
        </w:rPr>
        <w:t>Pública</w:t>
      </w:r>
      <w:r w:rsidRPr="00E4578A">
        <w:rPr>
          <w:rFonts w:ascii="Palatino Linotype" w:hAnsi="Palatino Linotype"/>
          <w:szCs w:val="17"/>
          <w:lang w:eastAsia="es-ES_tradnl"/>
        </w:rPr>
        <w:t xml:space="preserve"> del Estado de México y Municipios, podrá impugnarla vía Juicio de Amparo en los términos de las leyes aplicables.</w:t>
      </w:r>
    </w:p>
    <w:p w:rsidR="00926F5A" w:rsidRPr="00E4578A" w:rsidRDefault="00926F5A" w:rsidP="00B2187F">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4578A">
        <w:rPr>
          <w:rFonts w:ascii="Palatino Linotype" w:hAnsi="Palatino Linotype"/>
          <w:b/>
          <w:lang w:eastAsia="es-ES_tradnl"/>
        </w:rPr>
        <w:t>Gírese</w:t>
      </w:r>
      <w:r w:rsidRPr="00E4578A">
        <w:rPr>
          <w:rFonts w:ascii="Palatino Linotype" w:hAnsi="Palatino Linotype"/>
          <w:lang w:eastAsia="es-ES_tradnl"/>
        </w:rPr>
        <w:t xml:space="preserve"> oficio </w:t>
      </w:r>
      <w:r w:rsidRPr="00E4578A">
        <w:rPr>
          <w:rFonts w:ascii="Palatino Linotype" w:hAnsi="Palatino Linotype"/>
          <w:color w:val="222222"/>
          <w:szCs w:val="17"/>
          <w:lang w:eastAsia="es-ES_tradnl"/>
        </w:rPr>
        <w:t>al Titular de la Contraloría Interna y Órgano de Control y Vigilancia de este Instituto, de conformidad con</w:t>
      </w:r>
      <w:r w:rsidRPr="00E4578A">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Pr="00E4578A">
        <w:rPr>
          <w:rFonts w:ascii="Palatino Linotype" w:hAnsi="Palatino Linotype"/>
          <w:b/>
          <w:lang w:eastAsia="es-ES_tradnl"/>
        </w:rPr>
        <w:t>QUINTO</w:t>
      </w:r>
      <w:r w:rsidRPr="00E4578A">
        <w:rPr>
          <w:rFonts w:ascii="Palatino Linotype" w:hAnsi="Palatino Linotype"/>
          <w:lang w:eastAsia="es-ES_tradnl"/>
        </w:rPr>
        <w:t xml:space="preserve"> de la presente resolución.</w:t>
      </w:r>
    </w:p>
    <w:p w:rsidR="006A6887" w:rsidRPr="006A6887" w:rsidRDefault="006A6887" w:rsidP="006A68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A6887">
        <w:rPr>
          <w:rFonts w:ascii="Palatino Linotype" w:hAnsi="Palatino Linotype" w:cs="Arial"/>
        </w:rPr>
        <w:t>ASÍ LO RESUELVE, POR UNANIMIDAD DE VOTOS, EL PLENO DEL</w:t>
      </w:r>
      <w:r w:rsidRPr="006A6887">
        <w:rPr>
          <w:rFonts w:ascii="Palatino Linotype" w:eastAsia="Arial Unicode MS" w:hAnsi="Palatino Linotype" w:cs="Arial"/>
        </w:rPr>
        <w:t xml:space="preserve"> INSTITUTO DE TRANSPARENCIA, ACCESO A LA INFORMACIÓN PÚBLICA Y PROTECCIÓN DE DATOS PERSONALES DEL ESTADO DE MÉXICO Y MUNICIPIOS</w:t>
      </w:r>
      <w:r w:rsidRPr="006A6887">
        <w:rPr>
          <w:rFonts w:ascii="Palatino Linotype" w:hAnsi="Palatino Linotype" w:cs="Arial"/>
        </w:rPr>
        <w:t xml:space="preserve">, CONFORMADO POR LOS COMISIONADOS ZULEMA MARTÍNEZ SÁNCHEZ; EVA ABAID YAPUR; JOSÉ GUADALUPE LUNA HERNÁNDEZ; JAVIER MARTÍNEZ CRUZ Y LUIS GUSTAVO PARRA NORIEGA; EN LA TRIGÉSIMA OCTAVA SESIÓN ORDINARIA CELEBRADA EL </w:t>
      </w:r>
      <w:r w:rsidRPr="006A6887">
        <w:rPr>
          <w:rFonts w:ascii="Palatino Linotype" w:hAnsi="Palatino Linotype"/>
          <w:lang w:val="es-ES_tradnl"/>
        </w:rPr>
        <w:t>DIECISIETE DE OCTUBRE DE</w:t>
      </w:r>
      <w:r w:rsidRPr="006A6887">
        <w:rPr>
          <w:rFonts w:ascii="Palatino Linotype" w:hAnsi="Palatino Linotype" w:cs="Arial"/>
        </w:rPr>
        <w:t xml:space="preserve"> DOS MIL DIECIOCHO, ANTE EL SECRETARIO TÉCNICO DEL PLENO, </w:t>
      </w:r>
      <w:r w:rsidRPr="006A6887">
        <w:rPr>
          <w:rFonts w:ascii="Palatino Linotype" w:hAnsi="Palatino Linotype"/>
          <w:lang w:val="es-ES_tradnl"/>
        </w:rPr>
        <w:t>ALEXIS TAPIA RAMÍREZ</w:t>
      </w:r>
      <w:r w:rsidRPr="006A6887">
        <w:rPr>
          <w:rFonts w:ascii="Palatino Linotype" w:hAnsi="Palatino Linotype" w:cs="Arial"/>
        </w:rPr>
        <w:t>.</w:t>
      </w:r>
    </w:p>
    <w:p w:rsidR="00F701A2" w:rsidRPr="00F701A2" w:rsidRDefault="00F701A2" w:rsidP="00F701A2">
      <w:pPr>
        <w:widowControl w:val="0"/>
        <w:autoSpaceDE w:val="0"/>
        <w:autoSpaceDN w:val="0"/>
        <w:adjustRightInd w:val="0"/>
        <w:spacing w:before="100" w:beforeAutospacing="1" w:after="100" w:afterAutospacing="1" w:line="360" w:lineRule="auto"/>
        <w:jc w:val="both"/>
        <w:rPr>
          <w:rFonts w:ascii="Palatino Linotype" w:hAnsi="Palatino Linotype" w:cs="Arial"/>
        </w:rPr>
      </w:pPr>
    </w:p>
    <w:p w:rsidR="005A462C" w:rsidRDefault="005A462C" w:rsidP="00BD4A6C">
      <w:pPr>
        <w:spacing w:line="360" w:lineRule="auto"/>
        <w:jc w:val="both"/>
        <w:rPr>
          <w:rFonts w:ascii="Palatino Linotype" w:hAnsi="Palatino Linotype" w:cs="Arial"/>
        </w:rPr>
      </w:pPr>
    </w:p>
    <w:p w:rsidR="006A6887" w:rsidRDefault="006A6887" w:rsidP="00BD4A6C">
      <w:pPr>
        <w:spacing w:line="360" w:lineRule="auto"/>
        <w:jc w:val="both"/>
        <w:rPr>
          <w:rFonts w:ascii="Palatino Linotype" w:hAnsi="Palatino Linotype" w:cs="Arial"/>
        </w:rPr>
      </w:pPr>
    </w:p>
    <w:p w:rsidR="005A462C" w:rsidRDefault="005A462C" w:rsidP="00BD4A6C">
      <w:pPr>
        <w:spacing w:line="360" w:lineRule="auto"/>
        <w:jc w:val="both"/>
        <w:rPr>
          <w:rFonts w:ascii="Palatino Linotype" w:hAnsi="Palatino Linotype" w:cs="Arial"/>
        </w:rPr>
      </w:pPr>
    </w:p>
    <w:p w:rsidR="002B3FEA" w:rsidRDefault="002B3FEA" w:rsidP="00BD4A6C">
      <w:pPr>
        <w:jc w:val="center"/>
        <w:rPr>
          <w:rFonts w:ascii="Palatino Linotype" w:hAnsi="Palatino Linotype"/>
          <w:b/>
          <w:lang w:val="es-ES_tradnl"/>
        </w:rPr>
      </w:pPr>
    </w:p>
    <w:p w:rsidR="002B3FEA" w:rsidRDefault="002B3FEA" w:rsidP="00BD4A6C">
      <w:pPr>
        <w:jc w:val="center"/>
        <w:rPr>
          <w:rFonts w:ascii="Palatino Linotype" w:hAnsi="Palatino Linotype"/>
          <w:b/>
          <w:lang w:val="es-ES_tradnl"/>
        </w:rPr>
      </w:pPr>
    </w:p>
    <w:p w:rsidR="002B3FEA" w:rsidRDefault="002B3FEA" w:rsidP="00BD4A6C">
      <w:pPr>
        <w:jc w:val="center"/>
        <w:rPr>
          <w:rFonts w:ascii="Palatino Linotype" w:hAnsi="Palatino Linotype"/>
          <w:b/>
          <w:lang w:val="es-ES_tradnl"/>
        </w:rPr>
      </w:pPr>
    </w:p>
    <w:p w:rsidR="002B3FEA" w:rsidRDefault="002B3FEA" w:rsidP="00BD4A6C">
      <w:pPr>
        <w:jc w:val="center"/>
        <w:rPr>
          <w:rFonts w:ascii="Palatino Linotype" w:hAnsi="Palatino Linotype"/>
          <w:b/>
          <w:lang w:val="es-ES_tradnl"/>
        </w:rPr>
      </w:pPr>
    </w:p>
    <w:p w:rsidR="00BD4A6C" w:rsidRDefault="00BD4A6C" w:rsidP="00BD4A6C">
      <w:pPr>
        <w:jc w:val="center"/>
        <w:rPr>
          <w:rFonts w:ascii="Palatino Linotype" w:hAnsi="Palatino Linotype"/>
          <w:b/>
          <w:lang w:val="es-ES_tradnl"/>
        </w:rPr>
      </w:pPr>
      <w:r>
        <w:rPr>
          <w:rFonts w:ascii="Palatino Linotype" w:hAnsi="Palatino Linotype"/>
          <w:b/>
          <w:lang w:val="es-ES_tradnl"/>
        </w:rPr>
        <w:t>Zulema Martínez Sánchez</w:t>
      </w:r>
    </w:p>
    <w:p w:rsidR="00BD4A6C" w:rsidRDefault="00BD4A6C" w:rsidP="00BD4A6C">
      <w:pPr>
        <w:jc w:val="center"/>
        <w:rPr>
          <w:rFonts w:ascii="Palatino Linotype" w:hAnsi="Palatino Linotype"/>
          <w:lang w:val="es-ES_tradnl"/>
        </w:rPr>
      </w:pPr>
      <w:r>
        <w:rPr>
          <w:rFonts w:ascii="Palatino Linotype" w:hAnsi="Palatino Linotype"/>
          <w:lang w:val="es-ES_tradnl"/>
        </w:rPr>
        <w:t>Comisionada Presidenta</w:t>
      </w:r>
    </w:p>
    <w:p w:rsidR="00BD4A6C" w:rsidRPr="005938DC" w:rsidRDefault="00BD4A6C" w:rsidP="00BD4A6C">
      <w:pPr>
        <w:jc w:val="center"/>
        <w:rPr>
          <w:rFonts w:ascii="Palatino Linotype" w:hAnsi="Palatino Linotype"/>
          <w:b/>
          <w:color w:val="FFFFFF" w:themeColor="background1"/>
          <w:lang w:val="es-ES_tradnl"/>
        </w:rPr>
      </w:pPr>
      <w:r w:rsidRPr="005938DC">
        <w:rPr>
          <w:rFonts w:ascii="Palatino Linotype" w:hAnsi="Palatino Linotype"/>
          <w:b/>
          <w:color w:val="FFFFFF" w:themeColor="background1"/>
          <w:lang w:val="es-ES_tradnl"/>
        </w:rPr>
        <w:t>(RÚBRICA)</w:t>
      </w:r>
    </w:p>
    <w:p w:rsidR="00BD4A6C" w:rsidRDefault="00BD4A6C" w:rsidP="00BD4A6C">
      <w:pPr>
        <w:jc w:val="center"/>
        <w:rPr>
          <w:rFonts w:ascii="Palatino Linotype" w:hAnsi="Palatino Linotype"/>
          <w:b/>
          <w:lang w:val="es-ES_tradnl"/>
        </w:rPr>
      </w:pP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BD4A6C" w:rsidTr="00712C6C">
        <w:trPr>
          <w:trHeight w:val="1280"/>
        </w:trPr>
        <w:tc>
          <w:tcPr>
            <w:tcW w:w="4750" w:type="dxa"/>
          </w:tcPr>
          <w:p w:rsidR="00BD4A6C" w:rsidRDefault="00BD4A6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r>
              <w:rPr>
                <w:rFonts w:ascii="Palatino Linotype" w:hAnsi="Palatino Linotype" w:cs="Arial"/>
                <w:b/>
              </w:rPr>
              <w:t>Eva Abaid Yapur</w:t>
            </w:r>
          </w:p>
          <w:p w:rsidR="00BD4A6C" w:rsidRDefault="00BD4A6C" w:rsidP="00712C6C">
            <w:pPr>
              <w:jc w:val="center"/>
              <w:rPr>
                <w:rFonts w:ascii="Palatino Linotype" w:hAnsi="Palatino Linotype" w:cs="Arial"/>
              </w:rPr>
            </w:pPr>
            <w:r>
              <w:rPr>
                <w:rFonts w:ascii="Palatino Linotype" w:hAnsi="Palatino Linotype" w:cs="Arial"/>
              </w:rPr>
              <w:t>Comisionada</w:t>
            </w:r>
          </w:p>
          <w:p w:rsidR="00BD4A6C" w:rsidRDefault="00BD4A6C" w:rsidP="00712C6C">
            <w:pPr>
              <w:jc w:val="center"/>
              <w:rPr>
                <w:rFonts w:ascii="Palatino Linotype" w:hAnsi="Palatino Linotype"/>
                <w:b/>
                <w:lang w:val="es-ES_tradnl"/>
              </w:rPr>
            </w:pPr>
            <w:r w:rsidRPr="005938DC">
              <w:rPr>
                <w:rFonts w:ascii="Palatino Linotype" w:hAnsi="Palatino Linotype" w:cs="Arial"/>
                <w:b/>
                <w:color w:val="FFFFFF" w:themeColor="background1"/>
              </w:rPr>
              <w:t>(RÚBRICA)</w:t>
            </w:r>
          </w:p>
        </w:tc>
        <w:tc>
          <w:tcPr>
            <w:tcW w:w="4751" w:type="dxa"/>
          </w:tcPr>
          <w:p w:rsidR="00BD4A6C" w:rsidRDefault="00BD4A6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5A462C" w:rsidRDefault="005A462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p>
          <w:p w:rsidR="00BD4A6C" w:rsidRDefault="00BD4A6C" w:rsidP="00712C6C">
            <w:pPr>
              <w:jc w:val="center"/>
              <w:rPr>
                <w:rFonts w:ascii="Palatino Linotype" w:hAnsi="Palatino Linotype" w:cs="Arial"/>
                <w:b/>
              </w:rPr>
            </w:pPr>
            <w:r>
              <w:rPr>
                <w:rFonts w:ascii="Palatino Linotype" w:hAnsi="Palatino Linotype" w:cs="Arial"/>
                <w:b/>
              </w:rPr>
              <w:t>José Guadalupe Luna Hernández</w:t>
            </w:r>
          </w:p>
          <w:p w:rsidR="00BD4A6C" w:rsidRDefault="00BD4A6C" w:rsidP="00712C6C">
            <w:pPr>
              <w:jc w:val="center"/>
              <w:rPr>
                <w:rFonts w:ascii="Palatino Linotype" w:hAnsi="Palatino Linotype" w:cs="Arial"/>
              </w:rPr>
            </w:pPr>
            <w:r>
              <w:rPr>
                <w:rFonts w:ascii="Palatino Linotype" w:hAnsi="Palatino Linotype" w:cs="Arial"/>
              </w:rPr>
              <w:t>Comisionado</w:t>
            </w:r>
          </w:p>
          <w:p w:rsidR="00BD4A6C" w:rsidRDefault="00BD4A6C" w:rsidP="00712C6C">
            <w:pPr>
              <w:jc w:val="center"/>
              <w:rPr>
                <w:rFonts w:ascii="Palatino Linotype" w:hAnsi="Palatino Linotype"/>
                <w:b/>
                <w:lang w:val="es-ES_tradnl"/>
              </w:rPr>
            </w:pPr>
            <w:r w:rsidRPr="005938DC">
              <w:rPr>
                <w:rFonts w:ascii="Palatino Linotype" w:hAnsi="Palatino Linotype" w:cs="Arial"/>
                <w:b/>
                <w:color w:val="FFFFFF" w:themeColor="background1"/>
              </w:rPr>
              <w:t>(RÚBRICA)</w:t>
            </w:r>
          </w:p>
        </w:tc>
      </w:tr>
    </w:tbl>
    <w:p w:rsidR="00BD4A6C" w:rsidRDefault="00BD4A6C" w:rsidP="00BD4A6C">
      <w:pPr>
        <w:rPr>
          <w:rFonts w:ascii="Palatino Linotype" w:hAnsi="Palatino Linotype"/>
          <w:b/>
          <w:lang w:val="es-ES_tradnl"/>
        </w:rPr>
      </w:pPr>
    </w:p>
    <w:p w:rsidR="00BD4A6C" w:rsidRDefault="00BD4A6C" w:rsidP="00BD4A6C">
      <w:pPr>
        <w:rPr>
          <w:rFonts w:ascii="Palatino Linotype" w:hAnsi="Palatino Linotype"/>
          <w:b/>
          <w:lang w:val="es-ES_tradnl"/>
        </w:rPr>
      </w:pPr>
    </w:p>
    <w:p w:rsidR="005A462C" w:rsidRDefault="005A462C" w:rsidP="00BD4A6C">
      <w:pPr>
        <w:rPr>
          <w:rFonts w:ascii="Palatino Linotype" w:hAnsi="Palatino Linotype"/>
          <w:b/>
          <w:lang w:val="es-ES_tradnl"/>
        </w:rPr>
      </w:pPr>
    </w:p>
    <w:p w:rsidR="005A462C" w:rsidRDefault="005A462C" w:rsidP="00BD4A6C">
      <w:pPr>
        <w:rPr>
          <w:rFonts w:ascii="Palatino Linotype" w:hAnsi="Palatino Linotype"/>
          <w:b/>
          <w:lang w:val="es-ES_tradnl"/>
        </w:rPr>
      </w:pPr>
    </w:p>
    <w:p w:rsidR="005A462C" w:rsidRDefault="005A462C" w:rsidP="00BD4A6C">
      <w:pPr>
        <w:rPr>
          <w:rFonts w:ascii="Palatino Linotype" w:hAnsi="Palatino Linotype"/>
          <w:b/>
          <w:lang w:val="es-ES_tradnl"/>
        </w:rPr>
      </w:pPr>
    </w:p>
    <w:p w:rsidR="005A462C" w:rsidRDefault="005A462C" w:rsidP="00BD4A6C">
      <w:pPr>
        <w:rPr>
          <w:rFonts w:ascii="Palatino Linotype" w:hAnsi="Palatino Linotype"/>
          <w:b/>
          <w:lang w:val="es-ES_tradnl"/>
        </w:rPr>
      </w:pPr>
    </w:p>
    <w:p w:rsidR="00BD4A6C" w:rsidRDefault="00BD4A6C" w:rsidP="00BD4A6C">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A3531E6" wp14:editId="75C812B4">
                <wp:simplePos x="0" y="0"/>
                <wp:positionH relativeFrom="margin">
                  <wp:posOffset>161925</wp:posOffset>
                </wp:positionH>
                <wp:positionV relativeFrom="paragraph">
                  <wp:posOffset>112395</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136A" w:rsidRPr="00EF2FC0" w:rsidRDefault="0061136A" w:rsidP="00BD4A6C">
                            <w:pPr>
                              <w:jc w:val="center"/>
                              <w:rPr>
                                <w:rFonts w:ascii="Palatino Linotype" w:hAnsi="Palatino Linotype"/>
                              </w:rPr>
                            </w:pPr>
                            <w:r w:rsidRPr="00EF2FC0">
                              <w:rPr>
                                <w:rFonts w:ascii="Palatino Linotype" w:hAnsi="Palatino Linotype"/>
                                <w:b/>
                              </w:rPr>
                              <w:t>Javier Martínez Cruz</w:t>
                            </w:r>
                          </w:p>
                          <w:p w:rsidR="0061136A" w:rsidRPr="00EF2FC0" w:rsidRDefault="0061136A" w:rsidP="00BD4A6C">
                            <w:pPr>
                              <w:jc w:val="center"/>
                              <w:rPr>
                                <w:rFonts w:ascii="Palatino Linotype" w:hAnsi="Palatino Linotype"/>
                              </w:rPr>
                            </w:pPr>
                            <w:r w:rsidRPr="00EF2FC0">
                              <w:rPr>
                                <w:rFonts w:ascii="Palatino Linotype" w:hAnsi="Palatino Linotype"/>
                              </w:rPr>
                              <w:t>Comisionado</w:t>
                            </w:r>
                          </w:p>
                          <w:p w:rsidR="0061136A" w:rsidRPr="005938DC" w:rsidRDefault="0061136A" w:rsidP="00BD4A6C">
                            <w:pPr>
                              <w:jc w:val="center"/>
                              <w:rPr>
                                <w:rFonts w:ascii="Palatino Linotype" w:hAnsi="Palatino Linotype"/>
                                <w:b/>
                                <w:color w:val="FFFFFF" w:themeColor="background1"/>
                              </w:rPr>
                            </w:pPr>
                            <w:r w:rsidRPr="005938DC">
                              <w:rPr>
                                <w:rFonts w:ascii="Palatino Linotype" w:hAnsi="Palatino Linotype"/>
                                <w:b/>
                                <w:color w:val="FFFFFF" w:themeColor="background1"/>
                              </w:rPr>
                              <w:t>(RÚBRICA)</w:t>
                            </w:r>
                          </w:p>
                          <w:p w:rsidR="0061136A" w:rsidRDefault="0061136A" w:rsidP="00BD4A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531E6" id="_x0000_t202" coordsize="21600,21600" o:spt="202" path="m,l,21600r21600,l21600,xe">
                <v:stroke joinstyle="miter"/>
                <v:path gradientshapeok="t" o:connecttype="rect"/>
              </v:shapetype>
              <v:shape id="Cuadro de texto 21" o:spid="_x0000_s1026" type="#_x0000_t202" style="position:absolute;left:0;text-align:left;margin-left:12.75pt;margin-top:8.85pt;width:168pt;height:7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j8lQIAALs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" fillcolor="white [3201]" strokecolor="white [3212]" strokeweight=".5pt">
                <v:textbox>
                  <w:txbxContent>
                    <w:p w:rsidR="0061136A" w:rsidRPr="00EF2FC0" w:rsidRDefault="0061136A" w:rsidP="00BD4A6C">
                      <w:pPr>
                        <w:jc w:val="center"/>
                        <w:rPr>
                          <w:rFonts w:ascii="Palatino Linotype" w:hAnsi="Palatino Linotype"/>
                        </w:rPr>
                      </w:pPr>
                      <w:r w:rsidRPr="00EF2FC0">
                        <w:rPr>
                          <w:rFonts w:ascii="Palatino Linotype" w:hAnsi="Palatino Linotype"/>
                          <w:b/>
                        </w:rPr>
                        <w:t>Javier Martínez Cruz</w:t>
                      </w:r>
                    </w:p>
                    <w:p w:rsidR="0061136A" w:rsidRPr="00EF2FC0" w:rsidRDefault="0061136A" w:rsidP="00BD4A6C">
                      <w:pPr>
                        <w:jc w:val="center"/>
                        <w:rPr>
                          <w:rFonts w:ascii="Palatino Linotype" w:hAnsi="Palatino Linotype"/>
                        </w:rPr>
                      </w:pPr>
                      <w:r w:rsidRPr="00EF2FC0">
                        <w:rPr>
                          <w:rFonts w:ascii="Palatino Linotype" w:hAnsi="Palatino Linotype"/>
                        </w:rPr>
                        <w:t>Comisionado</w:t>
                      </w:r>
                    </w:p>
                    <w:p w:rsidR="0061136A" w:rsidRPr="005938DC" w:rsidRDefault="0061136A" w:rsidP="00BD4A6C">
                      <w:pPr>
                        <w:jc w:val="center"/>
                        <w:rPr>
                          <w:rFonts w:ascii="Palatino Linotype" w:hAnsi="Palatino Linotype"/>
                          <w:b/>
                          <w:color w:val="FFFFFF" w:themeColor="background1"/>
                        </w:rPr>
                      </w:pPr>
                      <w:r w:rsidRPr="005938DC">
                        <w:rPr>
                          <w:rFonts w:ascii="Palatino Linotype" w:hAnsi="Palatino Linotype"/>
                          <w:b/>
                          <w:color w:val="FFFFFF" w:themeColor="background1"/>
                        </w:rPr>
                        <w:t>(RÚBRICA)</w:t>
                      </w:r>
                    </w:p>
                    <w:p w:rsidR="0061136A" w:rsidRDefault="0061136A" w:rsidP="00BD4A6C">
                      <w:pPr>
                        <w:jc w:val="center"/>
                      </w:pPr>
                    </w:p>
                  </w:txbxContent>
                </v:textbox>
                <w10:wrap anchorx="margin"/>
              </v:shape>
            </w:pict>
          </mc:Fallback>
        </mc:AlternateContent>
      </w:r>
    </w:p>
    <w:p w:rsidR="00BD4A6C" w:rsidRDefault="00BD4A6C" w:rsidP="00BD4A6C">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7826E8A" wp14:editId="01D77463">
                <wp:simplePos x="0" y="0"/>
                <wp:positionH relativeFrom="margin">
                  <wp:posOffset>3743325</wp:posOffset>
                </wp:positionH>
                <wp:positionV relativeFrom="paragraph">
                  <wp:posOffset>5715</wp:posOffset>
                </wp:positionV>
                <wp:extent cx="2133600" cy="943610"/>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136A" w:rsidRPr="00EF2FC0" w:rsidRDefault="0061136A" w:rsidP="00BD4A6C">
                            <w:pPr>
                              <w:jc w:val="center"/>
                              <w:rPr>
                                <w:rFonts w:ascii="Palatino Linotype" w:hAnsi="Palatino Linotype"/>
                              </w:rPr>
                            </w:pPr>
                            <w:r>
                              <w:rPr>
                                <w:rFonts w:ascii="Palatino Linotype" w:hAnsi="Palatino Linotype"/>
                                <w:b/>
                              </w:rPr>
                              <w:t>Luis Gustavo Parra Noriega</w:t>
                            </w:r>
                          </w:p>
                          <w:p w:rsidR="0061136A" w:rsidRPr="00EF2FC0" w:rsidRDefault="0061136A" w:rsidP="00BD4A6C">
                            <w:pPr>
                              <w:jc w:val="center"/>
                              <w:rPr>
                                <w:rFonts w:ascii="Palatino Linotype" w:hAnsi="Palatino Linotype"/>
                              </w:rPr>
                            </w:pPr>
                            <w:r w:rsidRPr="00EF2FC0">
                              <w:rPr>
                                <w:rFonts w:ascii="Palatino Linotype" w:hAnsi="Palatino Linotype"/>
                              </w:rPr>
                              <w:t>Comisionado</w:t>
                            </w:r>
                          </w:p>
                          <w:p w:rsidR="0061136A" w:rsidRPr="005938DC" w:rsidRDefault="0061136A" w:rsidP="00BD4A6C">
                            <w:pPr>
                              <w:jc w:val="center"/>
                              <w:rPr>
                                <w:rFonts w:ascii="Palatino Linotype" w:hAnsi="Palatino Linotype"/>
                                <w:b/>
                                <w:color w:val="FFFFFF" w:themeColor="background1"/>
                              </w:rPr>
                            </w:pPr>
                            <w:r w:rsidRPr="005938DC">
                              <w:rPr>
                                <w:rFonts w:ascii="Palatino Linotype" w:hAnsi="Palatino Linotype"/>
                                <w:b/>
                                <w:color w:val="FFFFFF" w:themeColor="background1"/>
                              </w:rPr>
                              <w:t>(RÚBRICA)</w:t>
                            </w:r>
                          </w:p>
                          <w:p w:rsidR="0061136A" w:rsidRDefault="0061136A" w:rsidP="00BD4A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6E8A" id="Cuadro de texto 5" o:spid="_x0000_s1027" type="#_x0000_t202" style="position:absolute;left:0;text-align:left;margin-left:294.75pt;margin-top:.45pt;width:168pt;height:7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" fillcolor="white [3201]" strokecolor="white [3212]" strokeweight=".5pt">
                <v:textbox>
                  <w:txbxContent>
                    <w:p w:rsidR="0061136A" w:rsidRPr="00EF2FC0" w:rsidRDefault="0061136A" w:rsidP="00BD4A6C">
                      <w:pPr>
                        <w:jc w:val="center"/>
                        <w:rPr>
                          <w:rFonts w:ascii="Palatino Linotype" w:hAnsi="Palatino Linotype"/>
                        </w:rPr>
                      </w:pPr>
                      <w:r>
                        <w:rPr>
                          <w:rFonts w:ascii="Palatino Linotype" w:hAnsi="Palatino Linotype"/>
                          <w:b/>
                        </w:rPr>
                        <w:t>Luis Gustavo Parra Noriega</w:t>
                      </w:r>
                    </w:p>
                    <w:p w:rsidR="0061136A" w:rsidRPr="00EF2FC0" w:rsidRDefault="0061136A" w:rsidP="00BD4A6C">
                      <w:pPr>
                        <w:jc w:val="center"/>
                        <w:rPr>
                          <w:rFonts w:ascii="Palatino Linotype" w:hAnsi="Palatino Linotype"/>
                        </w:rPr>
                      </w:pPr>
                      <w:r w:rsidRPr="00EF2FC0">
                        <w:rPr>
                          <w:rFonts w:ascii="Palatino Linotype" w:hAnsi="Palatino Linotype"/>
                        </w:rPr>
                        <w:t>Comisionado</w:t>
                      </w:r>
                    </w:p>
                    <w:p w:rsidR="0061136A" w:rsidRPr="005938DC" w:rsidRDefault="0061136A" w:rsidP="00BD4A6C">
                      <w:pPr>
                        <w:jc w:val="center"/>
                        <w:rPr>
                          <w:rFonts w:ascii="Palatino Linotype" w:hAnsi="Palatino Linotype"/>
                          <w:b/>
                          <w:color w:val="FFFFFF" w:themeColor="background1"/>
                        </w:rPr>
                      </w:pPr>
                      <w:r w:rsidRPr="005938DC">
                        <w:rPr>
                          <w:rFonts w:ascii="Palatino Linotype" w:hAnsi="Palatino Linotype"/>
                          <w:b/>
                          <w:color w:val="FFFFFF" w:themeColor="background1"/>
                        </w:rPr>
                        <w:t>(RÚBRICA)</w:t>
                      </w:r>
                    </w:p>
                    <w:p w:rsidR="0061136A" w:rsidRDefault="0061136A" w:rsidP="00BD4A6C">
                      <w:pPr>
                        <w:jc w:val="center"/>
                      </w:pPr>
                    </w:p>
                  </w:txbxContent>
                </v:textbox>
                <w10:wrap anchorx="margin"/>
              </v:shape>
            </w:pict>
          </mc:Fallback>
        </mc:AlternateContent>
      </w:r>
    </w:p>
    <w:p w:rsidR="00BD4A6C" w:rsidRDefault="00BD4A6C" w:rsidP="00BD4A6C">
      <w:pPr>
        <w:jc w:val="center"/>
        <w:rPr>
          <w:rFonts w:ascii="Palatino Linotype" w:hAnsi="Palatino Linotype"/>
          <w:b/>
          <w:lang w:val="es-ES_tradnl"/>
        </w:rPr>
      </w:pPr>
    </w:p>
    <w:p w:rsidR="00BD4A6C" w:rsidRDefault="00BD4A6C" w:rsidP="00BD4A6C">
      <w:pPr>
        <w:jc w:val="center"/>
        <w:rPr>
          <w:rFonts w:ascii="Palatino Linotype" w:hAnsi="Palatino Linotype"/>
          <w:b/>
          <w:lang w:val="es-ES_tradnl"/>
        </w:rPr>
      </w:pPr>
    </w:p>
    <w:p w:rsidR="005A462C" w:rsidRDefault="005A462C" w:rsidP="002B3FEA">
      <w:pPr>
        <w:rPr>
          <w:rFonts w:ascii="Palatino Linotype" w:hAnsi="Palatino Linotype"/>
          <w:b/>
          <w:lang w:val="es-ES_tradnl"/>
        </w:rPr>
      </w:pPr>
    </w:p>
    <w:p w:rsidR="005A462C" w:rsidRDefault="005A462C" w:rsidP="00BD4A6C">
      <w:pPr>
        <w:jc w:val="center"/>
        <w:rPr>
          <w:rFonts w:ascii="Palatino Linotype" w:hAnsi="Palatino Linotype"/>
          <w:b/>
          <w:lang w:val="es-ES_tradnl"/>
        </w:rPr>
      </w:pPr>
    </w:p>
    <w:p w:rsidR="00BD4A6C" w:rsidRDefault="00BD4A6C" w:rsidP="00BD4A6C">
      <w:pPr>
        <w:jc w:val="center"/>
        <w:rPr>
          <w:rFonts w:ascii="Palatino Linotype" w:hAnsi="Palatino Linotype"/>
          <w:b/>
          <w:lang w:val="es-ES_tradnl"/>
        </w:rPr>
      </w:pPr>
    </w:p>
    <w:p w:rsidR="00BD4A6C" w:rsidRDefault="00BD4A6C" w:rsidP="00BD4A6C">
      <w:pPr>
        <w:jc w:val="center"/>
        <w:rPr>
          <w:rFonts w:ascii="Palatino Linotype" w:hAnsi="Palatino Linotype"/>
          <w:b/>
          <w:lang w:val="es-ES_tradnl"/>
        </w:rPr>
      </w:pPr>
      <w:r>
        <w:rPr>
          <w:rFonts w:ascii="Palatino Linotype" w:hAnsi="Palatino Linotype"/>
          <w:b/>
          <w:lang w:val="es-ES_tradnl"/>
        </w:rPr>
        <w:t>Alexis Tapia Ramírez</w:t>
      </w:r>
    </w:p>
    <w:p w:rsidR="00BD4A6C" w:rsidRDefault="00BD4A6C" w:rsidP="00BD4A6C">
      <w:pPr>
        <w:jc w:val="center"/>
        <w:rPr>
          <w:rFonts w:ascii="Palatino Linotype" w:hAnsi="Palatino Linotype"/>
          <w:lang w:val="es-ES_tradnl"/>
        </w:rPr>
      </w:pPr>
      <w:r>
        <w:rPr>
          <w:rFonts w:ascii="Palatino Linotype" w:hAnsi="Palatino Linotype"/>
          <w:lang w:val="es-ES_tradnl"/>
        </w:rPr>
        <w:t>Secretario Técnico del Pleno</w:t>
      </w:r>
    </w:p>
    <w:p w:rsidR="00BD4A6C" w:rsidRPr="005938DC" w:rsidRDefault="00BD4A6C" w:rsidP="002B3FEA">
      <w:pPr>
        <w:jc w:val="center"/>
        <w:rPr>
          <w:rFonts w:ascii="Palatino Linotype" w:hAnsi="Palatino Linotype"/>
          <w:b/>
          <w:color w:val="FFFFFF" w:themeColor="background1"/>
          <w:lang w:val="es-ES_tradnl"/>
        </w:rPr>
      </w:pPr>
      <w:r w:rsidRPr="005938DC">
        <w:rPr>
          <w:rFonts w:ascii="Palatino Linotype" w:hAnsi="Palatino Linotype"/>
          <w:b/>
          <w:color w:val="FFFFFF" w:themeColor="background1"/>
          <w:lang w:val="es-ES_tradnl"/>
        </w:rPr>
        <w:t>(RÚBRICA)</w:t>
      </w:r>
    </w:p>
    <w:p w:rsidR="00BD4A6C" w:rsidRPr="00BD4A6C" w:rsidRDefault="00BD4A6C" w:rsidP="00BD4A6C">
      <w:pPr>
        <w:spacing w:before="120"/>
        <w:jc w:val="both"/>
        <w:rPr>
          <w:rFonts w:ascii="Palatino Linotype" w:hAnsi="Palatino Linotype" w:cs="Arial"/>
          <w:sz w:val="20"/>
          <w:szCs w:val="20"/>
          <w:lang w:val="es-ES"/>
        </w:rPr>
      </w:pPr>
      <w:r w:rsidRPr="00BD4A6C">
        <w:rPr>
          <w:rFonts w:ascii="Palatino Linotype" w:hAnsi="Palatino Linotype" w:cs="Arial"/>
          <w:sz w:val="20"/>
          <w:szCs w:val="20"/>
          <w:lang w:val="es-ES"/>
        </w:rPr>
        <w:t>Esta hoja corresponde a la resolución de fecha diecisiete de octubre de dos mil dieciocho, emitida en el recurso de revisión 03172/INFOEM/IP/RR/2018.</w:t>
      </w:r>
    </w:p>
    <w:p w:rsidR="000104F0" w:rsidRPr="006D2343" w:rsidRDefault="00BD4A6C" w:rsidP="00B9547A">
      <w:pPr>
        <w:widowControl w:val="0"/>
        <w:autoSpaceDE w:val="0"/>
        <w:autoSpaceDN w:val="0"/>
        <w:adjustRightInd w:val="0"/>
        <w:spacing w:before="200" w:after="200" w:line="360" w:lineRule="auto"/>
        <w:ind w:right="-36"/>
        <w:jc w:val="both"/>
        <w:rPr>
          <w:rFonts w:ascii="Palatino Linotype" w:hAnsi="Palatino Linotype" w:cs="Arial"/>
          <w:sz w:val="22"/>
          <w:szCs w:val="22"/>
          <w:lang w:val="es-ES"/>
        </w:rPr>
      </w:pPr>
      <w:r w:rsidRPr="00BD4A6C">
        <w:rPr>
          <w:rFonts w:ascii="Palatino Linotype" w:hAnsi="Palatino Linotype" w:cs="Arial"/>
          <w:sz w:val="20"/>
          <w:szCs w:val="20"/>
          <w:lang w:val="es-ES"/>
        </w:rPr>
        <w:t>YSM/IAHA</w:t>
      </w:r>
    </w:p>
    <w:sectPr w:rsidR="000104F0" w:rsidRPr="006D2343"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36A" w:rsidRDefault="0061136A" w:rsidP="00C80F8C">
      <w:r>
        <w:separator/>
      </w:r>
    </w:p>
  </w:endnote>
  <w:endnote w:type="continuationSeparator" w:id="0">
    <w:p w:rsidR="0061136A" w:rsidRDefault="006113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A" w:rsidRPr="00A2780F" w:rsidRDefault="0061136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12E44">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12E44">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A" w:rsidRDefault="0061136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12E4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12E44">
      <w:rPr>
        <w:rFonts w:ascii="Arial" w:hAnsi="Arial" w:cs="Arial"/>
        <w:b/>
        <w:bCs/>
        <w:noProof/>
        <w:sz w:val="20"/>
        <w:szCs w:val="20"/>
      </w:rPr>
      <w:t>31</w:t>
    </w:r>
    <w:r w:rsidRPr="00986599">
      <w:rPr>
        <w:rFonts w:ascii="Arial" w:hAnsi="Arial" w:cs="Arial"/>
        <w:b/>
        <w:bCs/>
        <w:sz w:val="20"/>
        <w:szCs w:val="20"/>
      </w:rPr>
      <w:fldChar w:fldCharType="end"/>
    </w:r>
  </w:p>
  <w:p w:rsidR="0061136A" w:rsidRPr="00070856" w:rsidRDefault="0061136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36A" w:rsidRDefault="0061136A" w:rsidP="00C80F8C">
      <w:r>
        <w:separator/>
      </w:r>
    </w:p>
  </w:footnote>
  <w:footnote w:type="continuationSeparator" w:id="0">
    <w:p w:rsidR="0061136A" w:rsidRDefault="0061136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A" w:rsidRPr="001711F5" w:rsidRDefault="0061136A" w:rsidP="00354355">
    <w:pPr>
      <w:pStyle w:val="Encabezado"/>
      <w:tabs>
        <w:tab w:val="clear" w:pos="4252"/>
        <w:tab w:val="clear" w:pos="8504"/>
        <w:tab w:val="left" w:pos="2326"/>
      </w:tabs>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61136A" w:rsidRPr="008F2CCC" w:rsidTr="005A6925">
      <w:tc>
        <w:tcPr>
          <w:tcW w:w="3828" w:type="dxa"/>
        </w:tcPr>
        <w:p w:rsidR="0061136A" w:rsidRPr="008F2CCC" w:rsidRDefault="0061136A" w:rsidP="00AD3AEC">
          <w:pPr>
            <w:rPr>
              <w:rFonts w:ascii="Palatino Linotype" w:hAnsi="Palatino Linotype"/>
              <w:b/>
              <w:sz w:val="22"/>
              <w:szCs w:val="22"/>
              <w:lang w:val="es-ES_tradnl"/>
            </w:rPr>
          </w:pPr>
        </w:p>
      </w:tc>
      <w:tc>
        <w:tcPr>
          <w:tcW w:w="2551" w:type="dxa"/>
          <w:shd w:val="clear" w:color="auto" w:fill="auto"/>
        </w:tcPr>
        <w:p w:rsidR="0061136A" w:rsidRPr="00664658" w:rsidRDefault="0061136A"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61136A" w:rsidRPr="008F2CCC" w:rsidRDefault="0061136A" w:rsidP="00AD3AEC">
          <w:pPr>
            <w:jc w:val="both"/>
            <w:rPr>
              <w:rFonts w:ascii="Palatino Linotype" w:hAnsi="Palatino Linotype"/>
              <w:b/>
              <w:sz w:val="22"/>
              <w:szCs w:val="22"/>
              <w:lang w:val="es-ES_tradnl"/>
            </w:rPr>
          </w:pPr>
          <w:r>
            <w:rPr>
              <w:rFonts w:ascii="Palatino Linotype" w:hAnsi="Palatino Linotype"/>
              <w:b/>
              <w:sz w:val="22"/>
              <w:szCs w:val="22"/>
              <w:lang w:val="es-ES_tradnl"/>
            </w:rPr>
            <w:t>03172</w:t>
          </w:r>
          <w:r w:rsidRPr="00442634">
            <w:rPr>
              <w:rFonts w:ascii="Palatino Linotype" w:hAnsi="Palatino Linotype"/>
              <w:b/>
              <w:sz w:val="22"/>
              <w:szCs w:val="22"/>
              <w:lang w:val="es-ES_tradnl"/>
            </w:rPr>
            <w:t>/INFOEM/IP/RR/2018</w:t>
          </w:r>
        </w:p>
      </w:tc>
    </w:tr>
    <w:tr w:rsidR="0061136A" w:rsidRPr="008F2CCC" w:rsidTr="005A6925">
      <w:tc>
        <w:tcPr>
          <w:tcW w:w="3828" w:type="dxa"/>
        </w:tcPr>
        <w:p w:rsidR="0061136A" w:rsidRPr="008F2CCC" w:rsidRDefault="0061136A" w:rsidP="00AD3AEC">
          <w:pPr>
            <w:rPr>
              <w:rFonts w:ascii="Palatino Linotype" w:hAnsi="Palatino Linotype"/>
              <w:b/>
              <w:sz w:val="22"/>
              <w:szCs w:val="22"/>
              <w:lang w:val="es-ES_tradnl"/>
            </w:rPr>
          </w:pPr>
        </w:p>
      </w:tc>
      <w:tc>
        <w:tcPr>
          <w:tcW w:w="2551" w:type="dxa"/>
          <w:shd w:val="clear" w:color="auto" w:fill="auto"/>
        </w:tcPr>
        <w:p w:rsidR="0061136A" w:rsidRPr="00664658" w:rsidRDefault="0061136A"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61136A" w:rsidRPr="00DC41C8" w:rsidRDefault="0061136A" w:rsidP="003233B6">
          <w:pPr>
            <w:jc w:val="both"/>
            <w:rPr>
              <w:rFonts w:ascii="Palatino Linotype" w:hAnsi="Palatino Linotype"/>
              <w:b/>
              <w:sz w:val="22"/>
              <w:szCs w:val="22"/>
            </w:rPr>
          </w:pPr>
          <w:r w:rsidRPr="00AD3AEC">
            <w:rPr>
              <w:rFonts w:ascii="Palatino Linotype" w:hAnsi="Palatino Linotype"/>
              <w:b/>
              <w:sz w:val="22"/>
              <w:szCs w:val="22"/>
            </w:rPr>
            <w:t xml:space="preserve">Ayuntamiento de </w:t>
          </w:r>
          <w:r>
            <w:rPr>
              <w:rFonts w:ascii="Palatino Linotype" w:hAnsi="Palatino Linotype"/>
              <w:b/>
              <w:sz w:val="22"/>
              <w:szCs w:val="22"/>
            </w:rPr>
            <w:t>Capulhuac</w:t>
          </w:r>
        </w:p>
      </w:tc>
    </w:tr>
    <w:tr w:rsidR="0061136A" w:rsidRPr="008F2CCC" w:rsidTr="005A6925">
      <w:trPr>
        <w:trHeight w:val="228"/>
      </w:trPr>
      <w:tc>
        <w:tcPr>
          <w:tcW w:w="3828" w:type="dxa"/>
        </w:tcPr>
        <w:p w:rsidR="0061136A" w:rsidRPr="008F2CCC" w:rsidRDefault="0061136A" w:rsidP="00AD3AEC">
          <w:pPr>
            <w:rPr>
              <w:rFonts w:ascii="Palatino Linotype" w:hAnsi="Palatino Linotype"/>
              <w:b/>
              <w:sz w:val="22"/>
              <w:szCs w:val="22"/>
              <w:lang w:val="es-ES_tradnl"/>
            </w:rPr>
          </w:pPr>
        </w:p>
      </w:tc>
      <w:tc>
        <w:tcPr>
          <w:tcW w:w="2551" w:type="dxa"/>
          <w:shd w:val="clear" w:color="auto" w:fill="auto"/>
        </w:tcPr>
        <w:p w:rsidR="0061136A" w:rsidRPr="00664658" w:rsidRDefault="0061136A"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61136A" w:rsidRPr="00664658" w:rsidRDefault="0061136A"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1136A" w:rsidRPr="001711F5" w:rsidRDefault="0061136A"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A" w:rsidRPr="005A6925" w:rsidRDefault="0061136A">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61136A" w:rsidRPr="008F2CCC" w:rsidTr="00E6045D">
      <w:tc>
        <w:tcPr>
          <w:tcW w:w="3828" w:type="dxa"/>
          <w:vMerge w:val="restart"/>
        </w:tcPr>
        <w:p w:rsidR="0061136A" w:rsidRPr="008F2CCC" w:rsidRDefault="0061136A" w:rsidP="00A2780F">
          <w:pPr>
            <w:rPr>
              <w:rFonts w:ascii="Palatino Linotype" w:hAnsi="Palatino Linotype"/>
              <w:b/>
              <w:sz w:val="22"/>
              <w:szCs w:val="22"/>
              <w:lang w:val="es-ES_tradnl"/>
            </w:rPr>
          </w:pPr>
        </w:p>
      </w:tc>
      <w:tc>
        <w:tcPr>
          <w:tcW w:w="2551" w:type="dxa"/>
          <w:shd w:val="clear" w:color="auto" w:fill="auto"/>
        </w:tcPr>
        <w:p w:rsidR="0061136A" w:rsidRPr="008F2CCC" w:rsidRDefault="006113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1136A" w:rsidRPr="008F2CCC" w:rsidRDefault="0061136A" w:rsidP="00AD3AEC">
          <w:pPr>
            <w:jc w:val="both"/>
            <w:rPr>
              <w:rFonts w:ascii="Palatino Linotype" w:hAnsi="Palatino Linotype"/>
              <w:b/>
              <w:sz w:val="22"/>
              <w:szCs w:val="22"/>
              <w:lang w:val="es-ES_tradnl"/>
            </w:rPr>
          </w:pPr>
          <w:r>
            <w:rPr>
              <w:rFonts w:ascii="Palatino Linotype" w:hAnsi="Palatino Linotype"/>
              <w:b/>
              <w:sz w:val="22"/>
              <w:szCs w:val="22"/>
              <w:lang w:val="es-ES_tradnl"/>
            </w:rPr>
            <w:t>03172</w:t>
          </w:r>
          <w:r w:rsidRPr="00442634">
            <w:rPr>
              <w:rFonts w:ascii="Palatino Linotype" w:hAnsi="Palatino Linotype"/>
              <w:b/>
              <w:sz w:val="22"/>
              <w:szCs w:val="22"/>
              <w:lang w:val="es-ES_tradnl"/>
            </w:rPr>
            <w:t>/INFOEM/IP/RR/2018</w:t>
          </w:r>
        </w:p>
      </w:tc>
    </w:tr>
    <w:tr w:rsidR="0061136A" w:rsidRPr="008F2CCC" w:rsidTr="003D606B">
      <w:tc>
        <w:tcPr>
          <w:tcW w:w="3828" w:type="dxa"/>
          <w:vMerge/>
        </w:tcPr>
        <w:p w:rsidR="0061136A" w:rsidRPr="008F2CCC" w:rsidRDefault="0061136A" w:rsidP="00A2780F">
          <w:pPr>
            <w:rPr>
              <w:rFonts w:ascii="Palatino Linotype" w:hAnsi="Palatino Linotype"/>
              <w:b/>
              <w:sz w:val="22"/>
              <w:szCs w:val="22"/>
              <w:lang w:val="es-ES_tradnl"/>
            </w:rPr>
          </w:pPr>
        </w:p>
      </w:tc>
      <w:tc>
        <w:tcPr>
          <w:tcW w:w="2551" w:type="dxa"/>
          <w:shd w:val="clear" w:color="auto" w:fill="auto"/>
        </w:tcPr>
        <w:p w:rsidR="0061136A" w:rsidRPr="008F2CCC" w:rsidRDefault="0061136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1136A" w:rsidRPr="008F2CCC" w:rsidRDefault="0061136A" w:rsidP="0061136A">
          <w:pPr>
            <w:jc w:val="both"/>
            <w:rPr>
              <w:rFonts w:ascii="Palatino Linotype" w:hAnsi="Palatino Linotype"/>
              <w:b/>
              <w:sz w:val="22"/>
              <w:szCs w:val="22"/>
              <w:lang w:val="es-ES_tradnl"/>
            </w:rPr>
          </w:pPr>
          <w:r>
            <w:rPr>
              <w:rFonts w:ascii="Palatino Linotype" w:hAnsi="Palatino Linotype"/>
              <w:b/>
              <w:sz w:val="22"/>
              <w:szCs w:val="22"/>
            </w:rPr>
            <w:t>Xxxxxx Xxxxxxxx Xxxxx</w:t>
          </w:r>
        </w:p>
      </w:tc>
    </w:tr>
    <w:tr w:rsidR="0061136A" w:rsidRPr="008F2CCC" w:rsidTr="00E6045D">
      <w:trPr>
        <w:trHeight w:val="228"/>
      </w:trPr>
      <w:tc>
        <w:tcPr>
          <w:tcW w:w="3828" w:type="dxa"/>
          <w:vMerge/>
        </w:tcPr>
        <w:p w:rsidR="0061136A" w:rsidRPr="008F2CCC" w:rsidRDefault="0061136A" w:rsidP="00E37C88">
          <w:pPr>
            <w:rPr>
              <w:rFonts w:ascii="Palatino Linotype" w:hAnsi="Palatino Linotype"/>
              <w:b/>
              <w:sz w:val="22"/>
              <w:szCs w:val="22"/>
              <w:lang w:val="es-ES_tradnl"/>
            </w:rPr>
          </w:pPr>
        </w:p>
      </w:tc>
      <w:tc>
        <w:tcPr>
          <w:tcW w:w="2551" w:type="dxa"/>
          <w:shd w:val="clear" w:color="auto" w:fill="auto"/>
        </w:tcPr>
        <w:p w:rsidR="0061136A" w:rsidRPr="008F2CCC" w:rsidRDefault="006113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1136A" w:rsidRPr="00DC41C8" w:rsidRDefault="0061136A" w:rsidP="00957DF9">
          <w:pPr>
            <w:jc w:val="both"/>
            <w:rPr>
              <w:rFonts w:ascii="Palatino Linotype" w:hAnsi="Palatino Linotype"/>
              <w:b/>
              <w:sz w:val="22"/>
              <w:szCs w:val="22"/>
            </w:rPr>
          </w:pPr>
          <w:r w:rsidRPr="00AD3AEC">
            <w:rPr>
              <w:rFonts w:ascii="Palatino Linotype" w:hAnsi="Palatino Linotype"/>
              <w:b/>
              <w:sz w:val="22"/>
              <w:szCs w:val="22"/>
            </w:rPr>
            <w:t xml:space="preserve">Ayuntamiento de </w:t>
          </w:r>
          <w:r>
            <w:rPr>
              <w:rFonts w:ascii="Palatino Linotype" w:hAnsi="Palatino Linotype"/>
              <w:b/>
              <w:sz w:val="22"/>
              <w:szCs w:val="22"/>
            </w:rPr>
            <w:t>Capulhuac</w:t>
          </w:r>
        </w:p>
      </w:tc>
    </w:tr>
    <w:tr w:rsidR="0061136A" w:rsidRPr="008F2CCC" w:rsidTr="00E6045D">
      <w:tc>
        <w:tcPr>
          <w:tcW w:w="3828" w:type="dxa"/>
          <w:vMerge/>
        </w:tcPr>
        <w:p w:rsidR="0061136A" w:rsidRPr="008F2CCC" w:rsidRDefault="0061136A" w:rsidP="00A2780F">
          <w:pPr>
            <w:rPr>
              <w:rFonts w:ascii="Palatino Linotype" w:hAnsi="Palatino Linotype"/>
              <w:b/>
              <w:sz w:val="22"/>
              <w:szCs w:val="22"/>
              <w:lang w:val="es-ES_tradnl"/>
            </w:rPr>
          </w:pPr>
        </w:p>
      </w:tc>
      <w:tc>
        <w:tcPr>
          <w:tcW w:w="2551" w:type="dxa"/>
          <w:shd w:val="clear" w:color="auto" w:fill="auto"/>
        </w:tcPr>
        <w:p w:rsidR="0061136A" w:rsidRPr="008F2CCC" w:rsidRDefault="0061136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1136A" w:rsidRPr="008F2CCC" w:rsidRDefault="0061136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1136A" w:rsidRPr="005A6925" w:rsidRDefault="0061136A"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7F56"/>
    <w:multiLevelType w:val="hybridMultilevel"/>
    <w:tmpl w:val="CAB05A48"/>
    <w:lvl w:ilvl="0" w:tplc="D2989D2E">
      <w:start w:val="1"/>
      <w:numFmt w:val="low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744966"/>
    <w:multiLevelType w:val="hybridMultilevel"/>
    <w:tmpl w:val="CB3066EE"/>
    <w:lvl w:ilvl="0" w:tplc="51627804">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24E6351"/>
    <w:multiLevelType w:val="hybridMultilevel"/>
    <w:tmpl w:val="C3D208E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7392012"/>
    <w:multiLevelType w:val="hybridMultilevel"/>
    <w:tmpl w:val="02826D38"/>
    <w:lvl w:ilvl="0" w:tplc="080A0001">
      <w:start w:val="1"/>
      <w:numFmt w:val="bullet"/>
      <w:lvlText w:val=""/>
      <w:lvlJc w:val="left"/>
      <w:pPr>
        <w:ind w:left="957" w:hanging="360"/>
      </w:pPr>
      <w:rPr>
        <w:rFonts w:ascii="Symbol" w:hAnsi="Symbol" w:hint="default"/>
      </w:rPr>
    </w:lvl>
    <w:lvl w:ilvl="1" w:tplc="080A0003" w:tentative="1">
      <w:start w:val="1"/>
      <w:numFmt w:val="bullet"/>
      <w:lvlText w:val="o"/>
      <w:lvlJc w:val="left"/>
      <w:pPr>
        <w:ind w:left="1677" w:hanging="360"/>
      </w:pPr>
      <w:rPr>
        <w:rFonts w:ascii="Courier New" w:hAnsi="Courier New" w:cs="Courier New" w:hint="default"/>
      </w:rPr>
    </w:lvl>
    <w:lvl w:ilvl="2" w:tplc="080A0005" w:tentative="1">
      <w:start w:val="1"/>
      <w:numFmt w:val="bullet"/>
      <w:lvlText w:val=""/>
      <w:lvlJc w:val="left"/>
      <w:pPr>
        <w:ind w:left="2397" w:hanging="360"/>
      </w:pPr>
      <w:rPr>
        <w:rFonts w:ascii="Wingdings" w:hAnsi="Wingdings" w:hint="default"/>
      </w:rPr>
    </w:lvl>
    <w:lvl w:ilvl="3" w:tplc="080A0001" w:tentative="1">
      <w:start w:val="1"/>
      <w:numFmt w:val="bullet"/>
      <w:lvlText w:val=""/>
      <w:lvlJc w:val="left"/>
      <w:pPr>
        <w:ind w:left="3117" w:hanging="360"/>
      </w:pPr>
      <w:rPr>
        <w:rFonts w:ascii="Symbol" w:hAnsi="Symbol" w:hint="default"/>
      </w:rPr>
    </w:lvl>
    <w:lvl w:ilvl="4" w:tplc="080A0003" w:tentative="1">
      <w:start w:val="1"/>
      <w:numFmt w:val="bullet"/>
      <w:lvlText w:val="o"/>
      <w:lvlJc w:val="left"/>
      <w:pPr>
        <w:ind w:left="3837" w:hanging="360"/>
      </w:pPr>
      <w:rPr>
        <w:rFonts w:ascii="Courier New" w:hAnsi="Courier New" w:cs="Courier New" w:hint="default"/>
      </w:rPr>
    </w:lvl>
    <w:lvl w:ilvl="5" w:tplc="080A0005" w:tentative="1">
      <w:start w:val="1"/>
      <w:numFmt w:val="bullet"/>
      <w:lvlText w:val=""/>
      <w:lvlJc w:val="left"/>
      <w:pPr>
        <w:ind w:left="4557" w:hanging="360"/>
      </w:pPr>
      <w:rPr>
        <w:rFonts w:ascii="Wingdings" w:hAnsi="Wingdings" w:hint="default"/>
      </w:rPr>
    </w:lvl>
    <w:lvl w:ilvl="6" w:tplc="080A0001" w:tentative="1">
      <w:start w:val="1"/>
      <w:numFmt w:val="bullet"/>
      <w:lvlText w:val=""/>
      <w:lvlJc w:val="left"/>
      <w:pPr>
        <w:ind w:left="5277" w:hanging="360"/>
      </w:pPr>
      <w:rPr>
        <w:rFonts w:ascii="Symbol" w:hAnsi="Symbol" w:hint="default"/>
      </w:rPr>
    </w:lvl>
    <w:lvl w:ilvl="7" w:tplc="080A0003" w:tentative="1">
      <w:start w:val="1"/>
      <w:numFmt w:val="bullet"/>
      <w:lvlText w:val="o"/>
      <w:lvlJc w:val="left"/>
      <w:pPr>
        <w:ind w:left="5997" w:hanging="360"/>
      </w:pPr>
      <w:rPr>
        <w:rFonts w:ascii="Courier New" w:hAnsi="Courier New" w:cs="Courier New" w:hint="default"/>
      </w:rPr>
    </w:lvl>
    <w:lvl w:ilvl="8" w:tplc="080A0005" w:tentative="1">
      <w:start w:val="1"/>
      <w:numFmt w:val="bullet"/>
      <w:lvlText w:val=""/>
      <w:lvlJc w:val="left"/>
      <w:pPr>
        <w:ind w:left="6717"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2BCA1733"/>
    <w:multiLevelType w:val="hybridMultilevel"/>
    <w:tmpl w:val="67989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8F35C0"/>
    <w:multiLevelType w:val="hybridMultilevel"/>
    <w:tmpl w:val="2FB22B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1"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4"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5"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313BFD"/>
    <w:multiLevelType w:val="hybridMultilevel"/>
    <w:tmpl w:val="2AC05AEA"/>
    <w:lvl w:ilvl="0" w:tplc="19567618">
      <w:start w:val="1"/>
      <w:numFmt w:val="upperRoman"/>
      <w:lvlText w:val="%1."/>
      <w:lvlJc w:val="left"/>
      <w:pPr>
        <w:ind w:left="4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E26FE1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0D85AA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0F60CB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E0839D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084FF9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22807D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95C630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3D8EFB3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7853EF1"/>
    <w:multiLevelType w:val="hybridMultilevel"/>
    <w:tmpl w:val="E98EB0E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1" w15:restartNumberingAfterBreak="0">
    <w:nsid w:val="5C3E76B5"/>
    <w:multiLevelType w:val="hybridMultilevel"/>
    <w:tmpl w:val="871223E2"/>
    <w:lvl w:ilvl="0" w:tplc="03F642A2">
      <w:start w:val="1"/>
      <w:numFmt w:val="upperRoman"/>
      <w:lvlText w:val="%1."/>
      <w:lvlJc w:val="left"/>
      <w:pPr>
        <w:ind w:left="6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0E65F84">
      <w:start w:val="1"/>
      <w:numFmt w:val="lowerLetter"/>
      <w:lvlText w:val="%2)"/>
      <w:lvlJc w:val="left"/>
      <w:pPr>
        <w:ind w:left="9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1F0BA5C">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DA72EC5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97A027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BA8600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7DEF28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BF7201CE">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32C5BE">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5D033D6"/>
    <w:multiLevelType w:val="hybridMultilevel"/>
    <w:tmpl w:val="B34E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9BE5B78"/>
    <w:multiLevelType w:val="hybridMultilevel"/>
    <w:tmpl w:val="66066114"/>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35" w15:restartNumberingAfterBreak="0">
    <w:nsid w:val="6BAA37D5"/>
    <w:multiLevelType w:val="hybridMultilevel"/>
    <w:tmpl w:val="42422D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BAE4B0C"/>
    <w:multiLevelType w:val="hybridMultilevel"/>
    <w:tmpl w:val="FA2ABBB6"/>
    <w:lvl w:ilvl="0" w:tplc="91BC6F3E">
      <w:start w:val="10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D31894"/>
    <w:multiLevelType w:val="hybridMultilevel"/>
    <w:tmpl w:val="57280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4"/>
  </w:num>
  <w:num w:numId="2">
    <w:abstractNumId w:val="42"/>
  </w:num>
  <w:num w:numId="3">
    <w:abstractNumId w:val="38"/>
  </w:num>
  <w:num w:numId="4">
    <w:abstractNumId w:val="15"/>
  </w:num>
  <w:num w:numId="5">
    <w:abstractNumId w:val="7"/>
  </w:num>
  <w:num w:numId="6">
    <w:abstractNumId w:val="37"/>
  </w:num>
  <w:num w:numId="7">
    <w:abstractNumId w:val="40"/>
  </w:num>
  <w:num w:numId="8">
    <w:abstractNumId w:val="17"/>
  </w:num>
  <w:num w:numId="9">
    <w:abstractNumId w:val="1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8"/>
  </w:num>
  <w:num w:numId="14">
    <w:abstractNumId w:val="18"/>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
  </w:num>
  <w:num w:numId="19">
    <w:abstractNumId w:val="20"/>
  </w:num>
  <w:num w:numId="20">
    <w:abstractNumId w:val="26"/>
  </w:num>
  <w:num w:numId="21">
    <w:abstractNumId w:val="12"/>
  </w:num>
  <w:num w:numId="22">
    <w:abstractNumId w:val="25"/>
  </w:num>
  <w:num w:numId="23">
    <w:abstractNumId w:val="23"/>
  </w:num>
  <w:num w:numId="24">
    <w:abstractNumId w:val="19"/>
  </w:num>
  <w:num w:numId="25">
    <w:abstractNumId w:val="2"/>
  </w:num>
  <w:num w:numId="26">
    <w:abstractNumId w:val="41"/>
  </w:num>
  <w:num w:numId="27">
    <w:abstractNumId w:val="29"/>
  </w:num>
  <w:num w:numId="28">
    <w:abstractNumId w:val="13"/>
  </w:num>
  <w:num w:numId="29">
    <w:abstractNumId w:val="39"/>
  </w:num>
  <w:num w:numId="30">
    <w:abstractNumId w:val="10"/>
  </w:num>
  <w:num w:numId="31">
    <w:abstractNumId w:val="22"/>
  </w:num>
  <w:num w:numId="32">
    <w:abstractNumId w:val="9"/>
  </w:num>
  <w:num w:numId="33">
    <w:abstractNumId w:val="1"/>
  </w:num>
  <w:num w:numId="34">
    <w:abstractNumId w:val="43"/>
  </w:num>
  <w:num w:numId="35">
    <w:abstractNumId w:val="33"/>
  </w:num>
  <w:num w:numId="36">
    <w:abstractNumId w:val="27"/>
  </w:num>
  <w:num w:numId="37">
    <w:abstractNumId w:val="35"/>
  </w:num>
  <w:num w:numId="38">
    <w:abstractNumId w:val="31"/>
  </w:num>
  <w:num w:numId="39">
    <w:abstractNumId w:val="34"/>
  </w:num>
  <w:num w:numId="40">
    <w:abstractNumId w:val="32"/>
  </w:num>
  <w:num w:numId="41">
    <w:abstractNumId w:val="6"/>
  </w:num>
  <w:num w:numId="42">
    <w:abstractNumId w:val="4"/>
  </w:num>
  <w:num w:numId="43">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1"/>
  </w:num>
  <w:num w:numId="46">
    <w:abstractNumId w:val="0"/>
  </w:num>
  <w:num w:numId="47">
    <w:abstractNumId w:val="16"/>
  </w:num>
  <w:num w:numId="48">
    <w:abstractNumId w:val="36"/>
  </w:num>
  <w:num w:numId="49">
    <w:abstractNumId w:val="3"/>
  </w:num>
  <w:num w:numId="50">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5F7E"/>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6637"/>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1924"/>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C7"/>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0B71"/>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A20"/>
    <w:rsid w:val="00106B41"/>
    <w:rsid w:val="00106FBF"/>
    <w:rsid w:val="0011086D"/>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EE7"/>
    <w:rsid w:val="001425F5"/>
    <w:rsid w:val="001427E5"/>
    <w:rsid w:val="001433DD"/>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907"/>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065"/>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148"/>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C8F"/>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73E"/>
    <w:rsid w:val="002559D5"/>
    <w:rsid w:val="00255F02"/>
    <w:rsid w:val="002566BC"/>
    <w:rsid w:val="00256CEB"/>
    <w:rsid w:val="00257594"/>
    <w:rsid w:val="0025785D"/>
    <w:rsid w:val="00257FDC"/>
    <w:rsid w:val="00260C82"/>
    <w:rsid w:val="00261AD7"/>
    <w:rsid w:val="00262C68"/>
    <w:rsid w:val="00263BFE"/>
    <w:rsid w:val="002653BD"/>
    <w:rsid w:val="00265CEC"/>
    <w:rsid w:val="00265D9D"/>
    <w:rsid w:val="00265F1F"/>
    <w:rsid w:val="002660D2"/>
    <w:rsid w:val="0027008F"/>
    <w:rsid w:val="0027016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655"/>
    <w:rsid w:val="002A7ADC"/>
    <w:rsid w:val="002B0232"/>
    <w:rsid w:val="002B0E2D"/>
    <w:rsid w:val="002B1211"/>
    <w:rsid w:val="002B1EFF"/>
    <w:rsid w:val="002B1F09"/>
    <w:rsid w:val="002B285A"/>
    <w:rsid w:val="002B29D7"/>
    <w:rsid w:val="002B2AF8"/>
    <w:rsid w:val="002B2F18"/>
    <w:rsid w:val="002B323A"/>
    <w:rsid w:val="002B3FEA"/>
    <w:rsid w:val="002B433A"/>
    <w:rsid w:val="002B578D"/>
    <w:rsid w:val="002B5A2B"/>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0761A"/>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3B6"/>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740"/>
    <w:rsid w:val="003561CB"/>
    <w:rsid w:val="0035677A"/>
    <w:rsid w:val="003567C7"/>
    <w:rsid w:val="00356E5D"/>
    <w:rsid w:val="00357421"/>
    <w:rsid w:val="003576E8"/>
    <w:rsid w:val="00357994"/>
    <w:rsid w:val="0036004B"/>
    <w:rsid w:val="003604BD"/>
    <w:rsid w:val="003604F7"/>
    <w:rsid w:val="003605BA"/>
    <w:rsid w:val="00360675"/>
    <w:rsid w:val="0036224C"/>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1F20"/>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2B43"/>
    <w:rsid w:val="004536A9"/>
    <w:rsid w:val="0045460F"/>
    <w:rsid w:val="00454B3A"/>
    <w:rsid w:val="00455213"/>
    <w:rsid w:val="00455350"/>
    <w:rsid w:val="004557C4"/>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5E2"/>
    <w:rsid w:val="004A7AEE"/>
    <w:rsid w:val="004B090C"/>
    <w:rsid w:val="004B1A91"/>
    <w:rsid w:val="004B2C2F"/>
    <w:rsid w:val="004B2E59"/>
    <w:rsid w:val="004B3947"/>
    <w:rsid w:val="004B3B51"/>
    <w:rsid w:val="004B3DAC"/>
    <w:rsid w:val="004B4CB8"/>
    <w:rsid w:val="004B4E8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38DC"/>
    <w:rsid w:val="0059401A"/>
    <w:rsid w:val="005942DF"/>
    <w:rsid w:val="00594446"/>
    <w:rsid w:val="005945A4"/>
    <w:rsid w:val="0059475B"/>
    <w:rsid w:val="00594C1D"/>
    <w:rsid w:val="0059570E"/>
    <w:rsid w:val="0059663D"/>
    <w:rsid w:val="00596BF0"/>
    <w:rsid w:val="005A0144"/>
    <w:rsid w:val="005A0DD9"/>
    <w:rsid w:val="005A1F9F"/>
    <w:rsid w:val="005A2186"/>
    <w:rsid w:val="005A462C"/>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711"/>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F4"/>
    <w:rsid w:val="00606759"/>
    <w:rsid w:val="006079D6"/>
    <w:rsid w:val="00607DC3"/>
    <w:rsid w:val="00610C11"/>
    <w:rsid w:val="00611280"/>
    <w:rsid w:val="0061136A"/>
    <w:rsid w:val="00611E42"/>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0A1"/>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4E89"/>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3BA"/>
    <w:rsid w:val="006A0D0E"/>
    <w:rsid w:val="006A0DC7"/>
    <w:rsid w:val="006A1092"/>
    <w:rsid w:val="006A1AF4"/>
    <w:rsid w:val="006A1BFC"/>
    <w:rsid w:val="006A1FD3"/>
    <w:rsid w:val="006A30E8"/>
    <w:rsid w:val="006A313B"/>
    <w:rsid w:val="006A497F"/>
    <w:rsid w:val="006A5B63"/>
    <w:rsid w:val="006A6887"/>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34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6AB"/>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07300"/>
    <w:rsid w:val="00710016"/>
    <w:rsid w:val="00710255"/>
    <w:rsid w:val="00710A2A"/>
    <w:rsid w:val="00711DE7"/>
    <w:rsid w:val="007123ED"/>
    <w:rsid w:val="0071255C"/>
    <w:rsid w:val="00712C6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1046"/>
    <w:rsid w:val="00741570"/>
    <w:rsid w:val="007415E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15A"/>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28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D72"/>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3B8"/>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4C0"/>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6F5A"/>
    <w:rsid w:val="00927525"/>
    <w:rsid w:val="00927577"/>
    <w:rsid w:val="00927999"/>
    <w:rsid w:val="00927AFB"/>
    <w:rsid w:val="00927BD5"/>
    <w:rsid w:val="009310D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515"/>
    <w:rsid w:val="009537A0"/>
    <w:rsid w:val="00953838"/>
    <w:rsid w:val="009539AE"/>
    <w:rsid w:val="00953A6E"/>
    <w:rsid w:val="009548C2"/>
    <w:rsid w:val="009548CA"/>
    <w:rsid w:val="00955F29"/>
    <w:rsid w:val="00955FE5"/>
    <w:rsid w:val="009579DF"/>
    <w:rsid w:val="00957DF9"/>
    <w:rsid w:val="00960B9B"/>
    <w:rsid w:val="00960DC7"/>
    <w:rsid w:val="009613A2"/>
    <w:rsid w:val="00961641"/>
    <w:rsid w:val="00961660"/>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496"/>
    <w:rsid w:val="00970701"/>
    <w:rsid w:val="00970897"/>
    <w:rsid w:val="00970A49"/>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A2E"/>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1FF"/>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3AD"/>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4A8"/>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187F"/>
    <w:rsid w:val="00B2226C"/>
    <w:rsid w:val="00B2247C"/>
    <w:rsid w:val="00B2286E"/>
    <w:rsid w:val="00B23010"/>
    <w:rsid w:val="00B240D0"/>
    <w:rsid w:val="00B24DBF"/>
    <w:rsid w:val="00B2544D"/>
    <w:rsid w:val="00B257FC"/>
    <w:rsid w:val="00B259C8"/>
    <w:rsid w:val="00B2622D"/>
    <w:rsid w:val="00B271AA"/>
    <w:rsid w:val="00B273D0"/>
    <w:rsid w:val="00B277B4"/>
    <w:rsid w:val="00B30207"/>
    <w:rsid w:val="00B3074B"/>
    <w:rsid w:val="00B30B2F"/>
    <w:rsid w:val="00B310EE"/>
    <w:rsid w:val="00B313B7"/>
    <w:rsid w:val="00B31734"/>
    <w:rsid w:val="00B32425"/>
    <w:rsid w:val="00B32746"/>
    <w:rsid w:val="00B32CB6"/>
    <w:rsid w:val="00B32FE2"/>
    <w:rsid w:val="00B33BEC"/>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197"/>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47A"/>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7149"/>
    <w:rsid w:val="00BA723D"/>
    <w:rsid w:val="00BA7298"/>
    <w:rsid w:val="00BA7B8B"/>
    <w:rsid w:val="00BB13AD"/>
    <w:rsid w:val="00BB1EE1"/>
    <w:rsid w:val="00BB2364"/>
    <w:rsid w:val="00BB35EE"/>
    <w:rsid w:val="00BB3823"/>
    <w:rsid w:val="00BB3883"/>
    <w:rsid w:val="00BB3C9D"/>
    <w:rsid w:val="00BB46DF"/>
    <w:rsid w:val="00BB4778"/>
    <w:rsid w:val="00BB4832"/>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A6C"/>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9F7"/>
    <w:rsid w:val="00C05C01"/>
    <w:rsid w:val="00C06F89"/>
    <w:rsid w:val="00C10812"/>
    <w:rsid w:val="00C108DF"/>
    <w:rsid w:val="00C10B96"/>
    <w:rsid w:val="00C11110"/>
    <w:rsid w:val="00C11597"/>
    <w:rsid w:val="00C125A7"/>
    <w:rsid w:val="00C12D95"/>
    <w:rsid w:val="00C13E34"/>
    <w:rsid w:val="00C1421C"/>
    <w:rsid w:val="00C14A98"/>
    <w:rsid w:val="00C14B05"/>
    <w:rsid w:val="00C152A8"/>
    <w:rsid w:val="00C15C58"/>
    <w:rsid w:val="00C162C5"/>
    <w:rsid w:val="00C1662B"/>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174"/>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17E"/>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2345"/>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07FF"/>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2E44"/>
    <w:rsid w:val="00D1422D"/>
    <w:rsid w:val="00D14572"/>
    <w:rsid w:val="00D148A0"/>
    <w:rsid w:val="00D14A1A"/>
    <w:rsid w:val="00D159D4"/>
    <w:rsid w:val="00D15E8B"/>
    <w:rsid w:val="00D16391"/>
    <w:rsid w:val="00D16559"/>
    <w:rsid w:val="00D16695"/>
    <w:rsid w:val="00D16CAB"/>
    <w:rsid w:val="00D16EF4"/>
    <w:rsid w:val="00D17FD7"/>
    <w:rsid w:val="00D20212"/>
    <w:rsid w:val="00D205A3"/>
    <w:rsid w:val="00D20A11"/>
    <w:rsid w:val="00D20E5D"/>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41F"/>
    <w:rsid w:val="00D64204"/>
    <w:rsid w:val="00D6421D"/>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C1C"/>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3FB5"/>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97A"/>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B41"/>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3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74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578A"/>
    <w:rsid w:val="00E463ED"/>
    <w:rsid w:val="00E468BF"/>
    <w:rsid w:val="00E46B21"/>
    <w:rsid w:val="00E46C91"/>
    <w:rsid w:val="00E46CEE"/>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0FCC"/>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2DF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1A2"/>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3624"/>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672829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5017313">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593703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020376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F07B-823E-4F19-9870-F4529E01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31</Pages>
  <Words>6563</Words>
  <Characters>36102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10</cp:revision>
  <cp:lastPrinted>2018-10-29T16:47:00Z</cp:lastPrinted>
  <dcterms:created xsi:type="dcterms:W3CDTF">2018-10-11T23:58:00Z</dcterms:created>
  <dcterms:modified xsi:type="dcterms:W3CDTF">2018-11-16T19:12:00Z</dcterms:modified>
</cp:coreProperties>
</file>